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6" w:type="dxa"/>
        <w:jc w:val="center"/>
        <w:tblLayout w:type="fixed"/>
        <w:tblCellMar>
          <w:left w:w="0" w:type="dxa"/>
          <w:right w:w="0" w:type="dxa"/>
        </w:tblCellMar>
        <w:tblLook w:val="0000" w:firstRow="0" w:lastRow="0" w:firstColumn="0" w:lastColumn="0" w:noHBand="0" w:noVBand="0"/>
      </w:tblPr>
      <w:tblGrid>
        <w:gridCol w:w="5681"/>
        <w:gridCol w:w="5145"/>
      </w:tblGrid>
      <w:tr w:rsidR="00262BFA" w:rsidRPr="00CD17C9" w:rsidTr="00983A07">
        <w:trPr>
          <w:trHeight w:hRule="exact" w:val="457"/>
          <w:jc w:val="center"/>
        </w:trPr>
        <w:tc>
          <w:tcPr>
            <w:tcW w:w="10826" w:type="dxa"/>
            <w:gridSpan w:val="2"/>
            <w:tcBorders>
              <w:top w:val="single" w:sz="9" w:space="0" w:color="000000"/>
              <w:left w:val="single" w:sz="9" w:space="0" w:color="000000"/>
              <w:bottom w:val="single" w:sz="4" w:space="0" w:color="000000"/>
              <w:right w:val="single" w:sz="9" w:space="0" w:color="000000"/>
            </w:tcBorders>
            <w:shd w:val="clear" w:color="auto" w:fill="17365D" w:themeFill="text2" w:themeFillShade="BF"/>
            <w:vAlign w:val="center"/>
          </w:tcPr>
          <w:p w:rsidR="00262BFA" w:rsidRPr="006F4225" w:rsidRDefault="006F4225" w:rsidP="00632B40">
            <w:pPr>
              <w:spacing w:before="120" w:after="120" w:line="229" w:lineRule="exact"/>
              <w:jc w:val="center"/>
              <w:textAlignment w:val="baseline"/>
              <w:rPr>
                <w:rFonts w:ascii="Arial" w:eastAsia="Times New Roman" w:hAnsi="Arial" w:cs="Arial"/>
                <w:b/>
                <w:color w:val="000000"/>
                <w:lang w:val="es-ES"/>
              </w:rPr>
            </w:pPr>
            <w:r w:rsidRPr="006F4225">
              <w:rPr>
                <w:rFonts w:ascii="Arial" w:eastAsia="Times New Roman" w:hAnsi="Arial" w:cs="Arial"/>
                <w:b/>
                <w:color w:val="FFFFFF" w:themeColor="background1"/>
                <w:lang w:val="es-ES"/>
              </w:rPr>
              <w:t>Nombre del Trámite:</w:t>
            </w:r>
            <w:r w:rsidR="00025C52">
              <w:rPr>
                <w:rFonts w:ascii="Arial" w:eastAsia="Times New Roman" w:hAnsi="Arial" w:cs="Arial"/>
                <w:b/>
                <w:color w:val="FFFFFF" w:themeColor="background1"/>
                <w:lang w:val="es-ES"/>
              </w:rPr>
              <w:t xml:space="preserve"> _____________________</w:t>
            </w:r>
            <w:r w:rsidR="00632B40">
              <w:rPr>
                <w:rFonts w:ascii="Arial" w:eastAsia="Times New Roman" w:hAnsi="Arial" w:cs="Arial"/>
                <w:b/>
                <w:color w:val="FFFFFF" w:themeColor="background1"/>
                <w:lang w:val="es-ES"/>
              </w:rPr>
              <w:t>________________________________</w:t>
            </w:r>
            <w:r w:rsidRPr="00025C52">
              <w:rPr>
                <w:rFonts w:ascii="Arial" w:eastAsia="Times New Roman" w:hAnsi="Arial" w:cs="Arial"/>
                <w:b/>
                <w:color w:val="FFFFFF" w:themeColor="background1"/>
                <w:shd w:val="clear" w:color="auto" w:fill="FFFFFF" w:themeFill="background1"/>
                <w:lang w:val="es-ES"/>
              </w:rPr>
              <w:t xml:space="preserve"> </w:t>
            </w:r>
            <w:r>
              <w:rPr>
                <w:rFonts w:ascii="Arial" w:eastAsia="Times New Roman" w:hAnsi="Arial" w:cs="Arial"/>
                <w:b/>
                <w:color w:val="FFFFFF" w:themeColor="background1"/>
                <w:lang w:val="es-ES"/>
              </w:rPr>
              <w:t>_______</w:t>
            </w:r>
            <w:r w:rsidRPr="006F4225">
              <w:rPr>
                <w:rFonts w:ascii="Arial" w:eastAsia="Times New Roman" w:hAnsi="Arial" w:cs="Arial"/>
                <w:b/>
                <w:color w:val="FFFFFF" w:themeColor="background1"/>
                <w:lang w:val="es-ES"/>
              </w:rPr>
              <w:t>______________________________________________________________.</w:t>
            </w:r>
          </w:p>
        </w:tc>
      </w:tr>
      <w:tr w:rsidR="006F4225" w:rsidRPr="00AD0102" w:rsidTr="00983A07">
        <w:trPr>
          <w:trHeight w:hRule="exact" w:val="407"/>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bottom"/>
          </w:tcPr>
          <w:p w:rsidR="006F4225" w:rsidRPr="00A55F05" w:rsidRDefault="00191DDF" w:rsidP="0094129B">
            <w:pPr>
              <w:textAlignment w:val="baseline"/>
              <w:rPr>
                <w:rFonts w:ascii="Arial" w:eastAsia="Times New Roman" w:hAnsi="Arial" w:cs="Arial"/>
                <w:color w:val="000000"/>
                <w:sz w:val="20"/>
                <w:szCs w:val="20"/>
                <w:lang w:val="es-CR"/>
              </w:rPr>
            </w:pPr>
            <w:r>
              <w:rPr>
                <w:rFonts w:ascii="Arial" w:eastAsia="Times New Roman" w:hAnsi="Arial" w:cs="Arial"/>
                <w:b/>
                <w:color w:val="000000"/>
                <w:sz w:val="20"/>
                <w:szCs w:val="20"/>
                <w:lang w:val="es-ES"/>
              </w:rPr>
              <w:t xml:space="preserve"> </w:t>
            </w:r>
            <w:r w:rsidR="006F4225" w:rsidRPr="00025C52">
              <w:rPr>
                <w:rFonts w:ascii="Arial" w:eastAsia="Times New Roman" w:hAnsi="Arial" w:cs="Arial"/>
                <w:b/>
                <w:color w:val="000000"/>
                <w:sz w:val="20"/>
                <w:szCs w:val="20"/>
                <w:lang w:val="es-ES"/>
              </w:rPr>
              <w:t xml:space="preserve">Nombre del trámite: </w:t>
            </w:r>
            <w:r w:rsidR="0094129B">
              <w:rPr>
                <w:rFonts w:ascii="Arial" w:eastAsia="Times New Roman" w:hAnsi="Arial" w:cs="Arial"/>
                <w:b/>
                <w:color w:val="000000"/>
                <w:sz w:val="20"/>
                <w:szCs w:val="20"/>
                <w:lang w:val="es-ES"/>
              </w:rPr>
              <w:t>P</w:t>
            </w:r>
            <w:r w:rsidR="00BF4F7F">
              <w:rPr>
                <w:rFonts w:ascii="Arial" w:eastAsia="Times New Roman" w:hAnsi="Arial" w:cs="Arial"/>
                <w:b/>
                <w:color w:val="000000"/>
                <w:sz w:val="20"/>
                <w:szCs w:val="20"/>
                <w:lang w:val="es-ES"/>
              </w:rPr>
              <w:t xml:space="preserve">royecto de </w:t>
            </w:r>
            <w:r w:rsidR="00A55F05">
              <w:rPr>
                <w:rFonts w:ascii="Arial" w:eastAsia="Times New Roman" w:hAnsi="Arial" w:cs="Arial"/>
                <w:b/>
                <w:color w:val="000000"/>
                <w:sz w:val="20"/>
                <w:szCs w:val="20"/>
                <w:lang w:val="es-ES"/>
              </w:rPr>
              <w:t>Solicitud de Acceso a Carretera de Acceso Restringido</w:t>
            </w:r>
          </w:p>
        </w:tc>
      </w:tr>
      <w:tr w:rsidR="006F4225" w:rsidRPr="006F4225" w:rsidTr="00983A07">
        <w:trPr>
          <w:trHeight w:hRule="exact" w:val="696"/>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6F4225" w:rsidRPr="00025C52" w:rsidRDefault="00191DDF" w:rsidP="00025C52">
            <w:pPr>
              <w:spacing w:before="392"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6F4225" w:rsidRPr="00025C52">
              <w:rPr>
                <w:rFonts w:ascii="Arial" w:eastAsia="Times New Roman" w:hAnsi="Arial" w:cs="Arial"/>
                <w:color w:val="000000"/>
                <w:sz w:val="20"/>
                <w:szCs w:val="20"/>
                <w:lang w:val="es-ES"/>
              </w:rPr>
              <w:t>Tipo de institución:</w:t>
            </w:r>
          </w:p>
        </w:tc>
        <w:tc>
          <w:tcPr>
            <w:tcW w:w="5145" w:type="dxa"/>
            <w:tcBorders>
              <w:top w:val="single" w:sz="4" w:space="0" w:color="000000"/>
              <w:left w:val="single" w:sz="4" w:space="0" w:color="000000"/>
              <w:bottom w:val="single" w:sz="4" w:space="0" w:color="000000"/>
              <w:right w:val="single" w:sz="9" w:space="0" w:color="000000"/>
            </w:tcBorders>
            <w:vAlign w:val="bottom"/>
          </w:tcPr>
          <w:p w:rsidR="006F4225" w:rsidRPr="00025C52" w:rsidRDefault="00954305" w:rsidP="00954305">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Administration </w:t>
            </w:r>
            <w:proofErr w:type="spellStart"/>
            <w:r>
              <w:rPr>
                <w:rFonts w:ascii="Arial" w:eastAsia="Times New Roman" w:hAnsi="Arial" w:cs="Arial"/>
                <w:color w:val="000000"/>
                <w:sz w:val="20"/>
                <w:szCs w:val="20"/>
              </w:rPr>
              <w:t>Pública</w:t>
            </w:r>
            <w:proofErr w:type="spellEnd"/>
            <w:r>
              <w:rPr>
                <w:rFonts w:ascii="Arial" w:eastAsia="Times New Roman" w:hAnsi="Arial" w:cs="Arial"/>
                <w:color w:val="000000"/>
                <w:sz w:val="20"/>
                <w:szCs w:val="20"/>
              </w:rPr>
              <w:t xml:space="preserve"> en </w:t>
            </w:r>
            <w:proofErr w:type="spellStart"/>
            <w:r>
              <w:rPr>
                <w:rFonts w:ascii="Arial" w:eastAsia="Times New Roman" w:hAnsi="Arial" w:cs="Arial"/>
                <w:color w:val="000000"/>
                <w:sz w:val="20"/>
                <w:szCs w:val="20"/>
              </w:rPr>
              <w:t>Infraestructura</w:t>
            </w:r>
            <w:proofErr w:type="spellEnd"/>
          </w:p>
        </w:tc>
      </w:tr>
      <w:tr w:rsidR="00262BFA" w:rsidRPr="006F4225" w:rsidTr="00983A07">
        <w:trPr>
          <w:trHeight w:hRule="exact" w:val="48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7" w:line="217"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Institución:</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9B6407" w:rsidP="00954305">
            <w:pPr>
              <w:jc w:val="center"/>
              <w:textAlignment w:val="baseline"/>
              <w:rPr>
                <w:rFonts w:ascii="Arial" w:eastAsia="Times New Roman" w:hAnsi="Arial" w:cs="Arial"/>
                <w:color w:val="000000"/>
                <w:sz w:val="20"/>
                <w:szCs w:val="20"/>
              </w:rPr>
            </w:pPr>
            <w:proofErr w:type="spellStart"/>
            <w:r>
              <w:rPr>
                <w:rFonts w:ascii="Arial" w:eastAsia="Times New Roman" w:hAnsi="Arial" w:cs="Arial"/>
                <w:color w:val="000000"/>
                <w:sz w:val="20"/>
                <w:szCs w:val="20"/>
              </w:rPr>
              <w:t>Consejo</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Nacional</w:t>
            </w:r>
            <w:proofErr w:type="spellEnd"/>
            <w:r>
              <w:rPr>
                <w:rFonts w:ascii="Arial" w:eastAsia="Times New Roman" w:hAnsi="Arial" w:cs="Arial"/>
                <w:color w:val="000000"/>
                <w:sz w:val="20"/>
                <w:szCs w:val="20"/>
              </w:rPr>
              <w:t xml:space="preserve"> de </w:t>
            </w:r>
            <w:proofErr w:type="spellStart"/>
            <w:r>
              <w:rPr>
                <w:rFonts w:ascii="Arial" w:eastAsia="Times New Roman" w:hAnsi="Arial" w:cs="Arial"/>
                <w:color w:val="000000"/>
                <w:sz w:val="20"/>
                <w:szCs w:val="20"/>
              </w:rPr>
              <w:t>Vialidad</w:t>
            </w:r>
            <w:proofErr w:type="spellEnd"/>
          </w:p>
        </w:tc>
      </w:tr>
      <w:tr w:rsidR="00262BFA" w:rsidRPr="00AD0102" w:rsidTr="00983A07">
        <w:trPr>
          <w:trHeight w:hRule="exact" w:val="50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87" w:line="212"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Dependencia:</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9B6407" w:rsidRDefault="009B6407" w:rsidP="00954305">
            <w:pPr>
              <w:jc w:val="center"/>
              <w:textAlignment w:val="baseline"/>
              <w:rPr>
                <w:rFonts w:ascii="Arial" w:eastAsia="Times New Roman" w:hAnsi="Arial" w:cs="Arial"/>
                <w:color w:val="000000"/>
                <w:sz w:val="20"/>
                <w:szCs w:val="20"/>
                <w:lang w:val="es-CR"/>
              </w:rPr>
            </w:pPr>
            <w:r w:rsidRPr="009B6407">
              <w:rPr>
                <w:rFonts w:ascii="Arial" w:eastAsia="Times New Roman" w:hAnsi="Arial" w:cs="Arial"/>
                <w:color w:val="000000"/>
                <w:sz w:val="20"/>
                <w:szCs w:val="20"/>
                <w:lang w:val="es-CR"/>
              </w:rPr>
              <w:t>Comisión de Carreteras de Acceso  Restringido</w:t>
            </w:r>
          </w:p>
        </w:tc>
      </w:tr>
      <w:tr w:rsidR="00262BFA" w:rsidRPr="00AD0102" w:rsidTr="00983A07">
        <w:trPr>
          <w:trHeight w:hRule="exact" w:val="76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96" w:after="1" w:line="226" w:lineRule="exact"/>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00262BFA" w:rsidRPr="00025C52">
              <w:rPr>
                <w:rFonts w:ascii="Arial" w:eastAsia="Times New Roman" w:hAnsi="Arial" w:cs="Arial"/>
                <w:color w:val="000000"/>
                <w:sz w:val="20"/>
                <w:szCs w:val="20"/>
                <w:lang w:val="es-ES"/>
              </w:rPr>
              <w:t>Dirección de la dependencia, sus sucursales y horarios:</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F9684B"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Rotonda de la Betania</w:t>
            </w:r>
            <w:r w:rsidR="00954305">
              <w:rPr>
                <w:rFonts w:ascii="Arial" w:eastAsia="Times New Roman" w:hAnsi="Arial" w:cs="Arial"/>
                <w:color w:val="000000"/>
                <w:sz w:val="20"/>
                <w:szCs w:val="20"/>
                <w:lang w:val="es-CR"/>
              </w:rPr>
              <w:t xml:space="preserve"> 25 metros noreste.</w:t>
            </w:r>
          </w:p>
        </w:tc>
      </w:tr>
      <w:tr w:rsidR="00262BFA" w:rsidRPr="00AD0102" w:rsidTr="00983A07">
        <w:trPr>
          <w:trHeight w:hRule="exact" w:val="929"/>
          <w:jc w:val="center"/>
        </w:trPr>
        <w:tc>
          <w:tcPr>
            <w:tcW w:w="5681" w:type="dxa"/>
            <w:tcBorders>
              <w:top w:val="single" w:sz="4" w:space="0" w:color="000000"/>
              <w:left w:val="single" w:sz="12" w:space="0" w:color="000000"/>
              <w:bottom w:val="single" w:sz="4" w:space="0" w:color="000000"/>
              <w:right w:val="single" w:sz="4" w:space="0" w:color="000000"/>
            </w:tcBorders>
            <w:shd w:val="clear" w:color="auto" w:fill="FFFFFF" w:themeFill="background1"/>
            <w:vAlign w:val="bottom"/>
          </w:tcPr>
          <w:p w:rsidR="00262BFA"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262BFA" w:rsidRPr="00025C52">
              <w:rPr>
                <w:rFonts w:ascii="Arial" w:eastAsia="Times New Roman" w:hAnsi="Arial" w:cs="Arial"/>
                <w:color w:val="000000"/>
                <w:spacing w:val="-1"/>
                <w:sz w:val="20"/>
                <w:szCs w:val="20"/>
                <w:lang w:val="es-ES"/>
              </w:rPr>
              <w:t>Licencia, autorización o permiso que se obtiene en el trámite:</w:t>
            </w:r>
          </w:p>
        </w:tc>
        <w:tc>
          <w:tcPr>
            <w:tcW w:w="5145" w:type="dxa"/>
            <w:tcBorders>
              <w:top w:val="single" w:sz="4" w:space="0" w:color="000000"/>
              <w:left w:val="single" w:sz="4" w:space="0" w:color="000000"/>
              <w:bottom w:val="single" w:sz="4" w:space="0" w:color="000000"/>
              <w:right w:val="single" w:sz="9" w:space="0" w:color="000000"/>
            </w:tcBorders>
            <w:vAlign w:val="bottom"/>
          </w:tcPr>
          <w:p w:rsidR="00262BFA" w:rsidRPr="00025C52" w:rsidRDefault="009B6407"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Acceso a una carretera restringida</w:t>
            </w:r>
          </w:p>
        </w:tc>
      </w:tr>
      <w:tr w:rsidR="006F4225" w:rsidRPr="006F4225" w:rsidTr="00983A07">
        <w:trPr>
          <w:trHeight w:hRule="exact" w:val="504"/>
          <w:jc w:val="center"/>
        </w:trPr>
        <w:tc>
          <w:tcPr>
            <w:tcW w:w="5681" w:type="dxa"/>
            <w:tcBorders>
              <w:top w:val="single" w:sz="4" w:space="0" w:color="000000"/>
              <w:left w:val="single" w:sz="12" w:space="0" w:color="000000"/>
              <w:right w:val="single" w:sz="4" w:space="0" w:color="000000"/>
            </w:tcBorders>
            <w:shd w:val="clear" w:color="auto" w:fill="FFFFFF" w:themeFill="background1"/>
            <w:vAlign w:val="bottom"/>
          </w:tcPr>
          <w:p w:rsidR="006F4225" w:rsidRPr="00025C52" w:rsidRDefault="00191DDF" w:rsidP="00025C52">
            <w:pPr>
              <w:spacing w:before="268" w:line="221" w:lineRule="exact"/>
              <w:textAlignment w:val="baseline"/>
              <w:rPr>
                <w:rFonts w:ascii="Arial" w:eastAsia="Times New Roman" w:hAnsi="Arial" w:cs="Arial"/>
                <w:color w:val="000000"/>
                <w:spacing w:val="-1"/>
                <w:sz w:val="20"/>
                <w:szCs w:val="20"/>
                <w:lang w:val="es-ES"/>
              </w:rPr>
            </w:pPr>
            <w:r>
              <w:rPr>
                <w:rFonts w:ascii="Arial" w:eastAsia="Times New Roman" w:hAnsi="Arial" w:cs="Arial"/>
                <w:color w:val="000000"/>
                <w:spacing w:val="-1"/>
                <w:sz w:val="20"/>
                <w:szCs w:val="20"/>
                <w:lang w:val="es-ES"/>
              </w:rPr>
              <w:t xml:space="preserve"> </w:t>
            </w:r>
            <w:r w:rsidR="006F4225" w:rsidRPr="00025C52">
              <w:rPr>
                <w:rFonts w:ascii="Arial" w:eastAsia="Times New Roman" w:hAnsi="Arial" w:cs="Arial"/>
                <w:color w:val="000000"/>
                <w:spacing w:val="-1"/>
                <w:sz w:val="20"/>
                <w:szCs w:val="20"/>
                <w:lang w:val="es-ES"/>
              </w:rPr>
              <w:t>Fundamento Legal del trámite:</w:t>
            </w:r>
          </w:p>
        </w:tc>
        <w:tc>
          <w:tcPr>
            <w:tcW w:w="5145" w:type="dxa"/>
            <w:tcBorders>
              <w:top w:val="single" w:sz="4" w:space="0" w:color="000000"/>
              <w:left w:val="single" w:sz="4" w:space="0" w:color="000000"/>
              <w:bottom w:val="single" w:sz="4" w:space="0" w:color="000000"/>
              <w:right w:val="single" w:sz="9" w:space="0" w:color="000000"/>
            </w:tcBorders>
            <w:vAlign w:val="bottom"/>
          </w:tcPr>
          <w:p w:rsidR="006F4225" w:rsidRPr="00025C52" w:rsidRDefault="00F9684B" w:rsidP="00954305">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Decreto 35586-MOPT</w:t>
            </w:r>
          </w:p>
        </w:tc>
      </w:tr>
      <w:tr w:rsidR="006F4225" w:rsidRPr="006F4225" w:rsidTr="00983A07">
        <w:trPr>
          <w:trHeight w:hRule="exact" w:val="504"/>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6F4225" w:rsidRPr="008271A8" w:rsidRDefault="006F4225" w:rsidP="006F4225">
            <w:pPr>
              <w:spacing w:before="147" w:after="130" w:line="226" w:lineRule="exact"/>
              <w:ind w:right="1186"/>
              <w:jc w:val="center"/>
              <w:textAlignment w:val="baseline"/>
              <w:rPr>
                <w:rFonts w:ascii="Arial" w:eastAsia="Times New Roman" w:hAnsi="Arial" w:cs="Arial"/>
                <w:b/>
                <w:color w:val="000000"/>
                <w:sz w:val="20"/>
                <w:szCs w:val="20"/>
                <w:lang w:val="es-ES"/>
              </w:rPr>
            </w:pPr>
            <w:r w:rsidRPr="008271A8">
              <w:rPr>
                <w:rFonts w:ascii="Arial" w:eastAsia="Times New Roman" w:hAnsi="Arial" w:cs="Arial"/>
                <w:b/>
                <w:color w:val="000000"/>
                <w:sz w:val="20"/>
                <w:szCs w:val="20"/>
                <w:lang w:val="es-ES"/>
              </w:rPr>
              <w:t xml:space="preserve">       </w:t>
            </w:r>
            <w:r w:rsidR="00632B40">
              <w:rPr>
                <w:rFonts w:ascii="Arial" w:eastAsia="Times New Roman" w:hAnsi="Arial" w:cs="Arial"/>
                <w:b/>
                <w:color w:val="000000"/>
                <w:sz w:val="20"/>
                <w:szCs w:val="20"/>
                <w:lang w:val="es-ES"/>
              </w:rPr>
              <w:t xml:space="preserve">            </w:t>
            </w:r>
            <w:r w:rsidRPr="008271A8">
              <w:rPr>
                <w:rFonts w:ascii="Arial" w:eastAsia="Times New Roman" w:hAnsi="Arial" w:cs="Arial"/>
                <w:b/>
                <w:color w:val="000000"/>
                <w:sz w:val="20"/>
                <w:szCs w:val="20"/>
                <w:lang w:val="es-ES"/>
              </w:rPr>
              <w:t xml:space="preserve">       Requisitos</w:t>
            </w:r>
          </w:p>
        </w:tc>
      </w:tr>
      <w:tr w:rsidR="006F4225" w:rsidRPr="006F4225" w:rsidTr="00983A07">
        <w:trPr>
          <w:trHeight w:hRule="exact" w:val="504"/>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A6A6A6" w:themeFill="background1" w:themeFillShade="A6"/>
            <w:vAlign w:val="center"/>
          </w:tcPr>
          <w:p w:rsidR="006F4225" w:rsidRPr="008271A8" w:rsidRDefault="006F4225" w:rsidP="00F63DE4">
            <w:pPr>
              <w:spacing w:before="147" w:after="130" w:line="226" w:lineRule="exact"/>
              <w:jc w:val="center"/>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Requisitos</w:t>
            </w:r>
            <w:r w:rsidR="00AD0102">
              <w:rPr>
                <w:rFonts w:ascii="Arial" w:eastAsia="Times New Roman" w:hAnsi="Arial" w:cs="Arial"/>
                <w:color w:val="000000"/>
                <w:sz w:val="20"/>
                <w:szCs w:val="20"/>
                <w:lang w:val="es-ES"/>
              </w:rPr>
              <w:t xml:space="preserve"> presentación de  P</w:t>
            </w:r>
            <w:bookmarkStart w:id="0" w:name="_GoBack"/>
            <w:bookmarkEnd w:id="0"/>
            <w:r w:rsidR="00F9684B">
              <w:rPr>
                <w:rFonts w:ascii="Arial" w:eastAsia="Times New Roman" w:hAnsi="Arial" w:cs="Arial"/>
                <w:color w:val="000000"/>
                <w:sz w:val="20"/>
                <w:szCs w:val="20"/>
                <w:lang w:val="es-ES"/>
              </w:rPr>
              <w:t>royecto</w:t>
            </w:r>
          </w:p>
        </w:tc>
        <w:tc>
          <w:tcPr>
            <w:tcW w:w="5145" w:type="dxa"/>
            <w:tcBorders>
              <w:top w:val="single" w:sz="4" w:space="0" w:color="000000"/>
              <w:left w:val="single" w:sz="4" w:space="0" w:color="000000"/>
              <w:bottom w:val="single" w:sz="4" w:space="0" w:color="000000"/>
              <w:right w:val="single" w:sz="9" w:space="0" w:color="000000"/>
            </w:tcBorders>
            <w:shd w:val="clear" w:color="auto" w:fill="A6A6A6" w:themeFill="background1" w:themeFillShade="A6"/>
            <w:vAlign w:val="center"/>
          </w:tcPr>
          <w:p w:rsidR="006F4225" w:rsidRPr="008271A8" w:rsidRDefault="006F4225" w:rsidP="00F63DE4">
            <w:pPr>
              <w:spacing w:before="147" w:after="130" w:line="226" w:lineRule="exact"/>
              <w:ind w:right="1186"/>
              <w:jc w:val="right"/>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Fundamento Legal</w:t>
            </w:r>
          </w:p>
        </w:tc>
      </w:tr>
      <w:tr w:rsidR="006F4225" w:rsidRPr="00AD0102" w:rsidTr="0094129B">
        <w:trPr>
          <w:trHeight w:hRule="exact" w:val="2296"/>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94129B" w:rsidRDefault="0094129B" w:rsidP="0094129B">
            <w:pPr>
              <w:spacing w:before="100" w:beforeAutospacing="1" w:after="100" w:afterAutospacing="1"/>
              <w:ind w:left="15" w:right="15"/>
              <w:jc w:val="both"/>
              <w:rPr>
                <w:rFonts w:ascii="Arial" w:eastAsia="Times New Roman" w:hAnsi="Arial" w:cs="Arial"/>
                <w:color w:val="000000"/>
                <w:sz w:val="20"/>
                <w:szCs w:val="20"/>
                <w:lang w:val="es-ES_tradnl" w:eastAsia="es-ES"/>
              </w:rPr>
            </w:pPr>
          </w:p>
          <w:p w:rsidR="0094129B" w:rsidRPr="0094129B" w:rsidRDefault="0094129B" w:rsidP="0094129B">
            <w:pPr>
              <w:spacing w:before="100" w:beforeAutospacing="1" w:after="100" w:afterAutospacing="1"/>
              <w:ind w:left="15" w:right="15"/>
              <w:jc w:val="both"/>
              <w:rPr>
                <w:rFonts w:ascii="Arial" w:eastAsia="Times New Roman" w:hAnsi="Arial" w:cs="Arial"/>
                <w:color w:val="000000"/>
                <w:sz w:val="20"/>
                <w:szCs w:val="20"/>
                <w:lang w:val="es-CR" w:eastAsia="es-ES"/>
              </w:rPr>
            </w:pPr>
            <w:r w:rsidRPr="0094129B">
              <w:rPr>
                <w:rFonts w:ascii="Arial" w:eastAsia="Times New Roman" w:hAnsi="Arial" w:cs="Arial"/>
                <w:color w:val="000000"/>
                <w:sz w:val="20"/>
                <w:szCs w:val="20"/>
                <w:lang w:val="es-ES_tradnl" w:eastAsia="es-ES"/>
              </w:rPr>
              <w:t>Formulario de los Términos de Referencia de Acceso Restringido” (FOTAR), para que el interesado proceda a elaborar el proyecto de acceso. Esta autorización no le crea ningún tipo de derecho al interesado, quien debe seguir el trámite, para la posterior autorización tanto de construcción como de uso y funcionamiento del acceso</w:t>
            </w:r>
          </w:p>
          <w:p w:rsidR="006F4225" w:rsidRPr="00954305" w:rsidRDefault="006F4225" w:rsidP="00F9684B">
            <w:pPr>
              <w:textAlignment w:val="baseline"/>
              <w:rPr>
                <w:rFonts w:ascii="Arial" w:eastAsia="Times New Roman" w:hAnsi="Arial" w:cs="Arial"/>
                <w:color w:val="000000"/>
                <w:sz w:val="20"/>
                <w:szCs w:val="20"/>
                <w:lang w:val="es-CR"/>
              </w:rPr>
            </w:pP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954305" w:rsidRDefault="00954305" w:rsidP="00954305">
            <w:pPr>
              <w:jc w:val="center"/>
              <w:textAlignment w:val="baseline"/>
              <w:rPr>
                <w:rFonts w:ascii="Arial" w:eastAsia="Times New Roman" w:hAnsi="Arial" w:cs="Arial"/>
                <w:color w:val="000000"/>
                <w:sz w:val="20"/>
                <w:szCs w:val="20"/>
                <w:lang w:val="es-CR"/>
              </w:rPr>
            </w:pPr>
          </w:p>
          <w:p w:rsidR="00954305" w:rsidRDefault="00954305" w:rsidP="00954305">
            <w:pPr>
              <w:jc w:val="center"/>
              <w:textAlignment w:val="baseline"/>
              <w:rPr>
                <w:rFonts w:ascii="Arial" w:eastAsia="Times New Roman" w:hAnsi="Arial" w:cs="Arial"/>
                <w:color w:val="000000"/>
                <w:sz w:val="20"/>
                <w:szCs w:val="20"/>
                <w:lang w:val="es-CR"/>
              </w:rPr>
            </w:pPr>
          </w:p>
          <w:p w:rsidR="006F4225" w:rsidRPr="00954305" w:rsidRDefault="00BF4F7F" w:rsidP="0094129B">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A</w:t>
            </w:r>
            <w:r w:rsidR="0094129B">
              <w:rPr>
                <w:rFonts w:ascii="Arial" w:eastAsia="Times New Roman" w:hAnsi="Arial" w:cs="Arial"/>
                <w:color w:val="000000"/>
                <w:sz w:val="20"/>
                <w:szCs w:val="20"/>
                <w:lang w:val="es-CR"/>
              </w:rPr>
              <w:t>rtículo 11 Reglamento de Carreteras de Acceso Restringido</w:t>
            </w:r>
          </w:p>
        </w:tc>
      </w:tr>
      <w:tr w:rsidR="00C46831" w:rsidRPr="00AD0102" w:rsidTr="00C526E3">
        <w:trPr>
          <w:trHeight w:hRule="exact" w:val="5391"/>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C6D9F1" w:themeFill="text2" w:themeFillTint="33"/>
          </w:tcPr>
          <w:p w:rsidR="00C46831" w:rsidRPr="0094129B" w:rsidRDefault="00C46831" w:rsidP="00C526E3">
            <w:pPr>
              <w:spacing w:before="100" w:beforeAutospacing="1" w:after="100" w:afterAutospacing="1"/>
              <w:ind w:left="15" w:right="15"/>
              <w:jc w:val="both"/>
              <w:rPr>
                <w:rFonts w:eastAsia="Times New Roman"/>
                <w:color w:val="000000"/>
                <w:sz w:val="24"/>
                <w:szCs w:val="24"/>
                <w:lang w:val="es-CR" w:eastAsia="es-ES"/>
              </w:rPr>
            </w:pPr>
            <w:r>
              <w:rPr>
                <w:rFonts w:ascii="Arial" w:eastAsia="Times New Roman" w:hAnsi="Arial" w:cs="Arial"/>
                <w:color w:val="000000"/>
                <w:sz w:val="20"/>
                <w:szCs w:val="20"/>
                <w:lang w:val="es-CR" w:eastAsia="es-ES"/>
              </w:rPr>
              <w:t>Ar</w:t>
            </w:r>
            <w:proofErr w:type="spellStart"/>
            <w:r w:rsidRPr="0094129B">
              <w:rPr>
                <w:rFonts w:ascii="Arial" w:eastAsia="Times New Roman" w:hAnsi="Arial" w:cs="Arial"/>
                <w:color w:val="000000"/>
                <w:sz w:val="20"/>
                <w:szCs w:val="20"/>
                <w:lang w:val="es-ES_tradnl" w:eastAsia="es-ES"/>
              </w:rPr>
              <w:t>tículo</w:t>
            </w:r>
            <w:proofErr w:type="spellEnd"/>
            <w:r w:rsidRPr="0094129B">
              <w:rPr>
                <w:rFonts w:ascii="Arial" w:eastAsia="Times New Roman" w:hAnsi="Arial" w:cs="Arial"/>
                <w:color w:val="000000"/>
                <w:sz w:val="20"/>
                <w:szCs w:val="20"/>
                <w:lang w:val="es-ES_tradnl" w:eastAsia="es-ES"/>
              </w:rPr>
              <w:t xml:space="preserve"> 13</w:t>
            </w:r>
            <w:proofErr w:type="gramStart"/>
            <w:r w:rsidRPr="0094129B">
              <w:rPr>
                <w:rFonts w:ascii="Arial" w:eastAsia="Times New Roman" w:hAnsi="Arial" w:cs="Arial"/>
                <w:color w:val="000000"/>
                <w:sz w:val="20"/>
                <w:szCs w:val="20"/>
                <w:lang w:val="es-ES_tradnl" w:eastAsia="es-ES"/>
              </w:rPr>
              <w:t>.—</w:t>
            </w:r>
            <w:proofErr w:type="gramEnd"/>
            <w:r w:rsidRPr="0094129B">
              <w:rPr>
                <w:rFonts w:ascii="Arial" w:eastAsia="Times New Roman" w:hAnsi="Arial" w:cs="Arial"/>
                <w:b/>
                <w:bCs/>
                <w:color w:val="000000"/>
                <w:sz w:val="20"/>
                <w:szCs w:val="20"/>
                <w:lang w:val="es-ES_tradnl" w:eastAsia="es-ES"/>
              </w:rPr>
              <w:t xml:space="preserve">Trámite posterior una vez autorizado el anteproyecto. </w:t>
            </w:r>
            <w:r w:rsidRPr="0094129B">
              <w:rPr>
                <w:rFonts w:ascii="Arial" w:eastAsia="Times New Roman" w:hAnsi="Arial" w:cs="Arial"/>
                <w:color w:val="000000"/>
                <w:sz w:val="20"/>
                <w:szCs w:val="20"/>
                <w:lang w:val="es-ES_tradnl" w:eastAsia="es-ES"/>
              </w:rPr>
              <w:t xml:space="preserve">Si se acogiere el anteproyecto, el interesado deberá presentar en forma adicional en un </w:t>
            </w:r>
            <w:r w:rsidRPr="0094129B">
              <w:rPr>
                <w:rFonts w:ascii="Arial" w:eastAsia="Times New Roman" w:hAnsi="Arial" w:cs="Arial"/>
                <w:color w:val="00B050"/>
                <w:sz w:val="20"/>
                <w:szCs w:val="20"/>
                <w:lang w:val="es-ES_tradnl" w:eastAsia="es-ES"/>
              </w:rPr>
              <w:t>plazo no superior a los treinta días hábiles siguientes</w:t>
            </w:r>
            <w:r w:rsidRPr="0094129B">
              <w:rPr>
                <w:rFonts w:ascii="Arial" w:eastAsia="Times New Roman" w:hAnsi="Arial" w:cs="Arial"/>
                <w:color w:val="000000"/>
                <w:sz w:val="20"/>
                <w:szCs w:val="20"/>
                <w:lang w:val="es-ES_tradnl" w:eastAsia="es-ES"/>
              </w:rPr>
              <w:t>, los requisitos establecidos en el FOTAR, son los siguientes: a)</w:t>
            </w:r>
            <w:r w:rsidRPr="0094129B">
              <w:rPr>
                <w:rFonts w:ascii="Arial" w:eastAsia="Times New Roman" w:hAnsi="Arial" w:cs="Arial"/>
                <w:color w:val="000000"/>
                <w:sz w:val="20"/>
                <w:szCs w:val="20"/>
                <w:lang w:val="es-ES_tradnl" w:eastAsia="es-ES"/>
              </w:rPr>
              <w:tab/>
              <w:t>Estudio de Impacto Vial de acuerdo a los requerimientos establecidos en el FOTAR. b)</w:t>
            </w:r>
            <w:r w:rsidRPr="0094129B">
              <w:rPr>
                <w:rFonts w:ascii="Arial" w:eastAsia="Times New Roman" w:hAnsi="Arial" w:cs="Arial"/>
                <w:color w:val="000000"/>
                <w:sz w:val="20"/>
                <w:szCs w:val="20"/>
                <w:lang w:val="es-ES_tradnl" w:eastAsia="es-ES"/>
              </w:rPr>
              <w:tab/>
              <w:t xml:space="preserve">Diseño del proyecto de las obras de acceso que se proponen construir con los planos requeridos por el FOTAR </w:t>
            </w:r>
            <w:r w:rsidRPr="0094129B">
              <w:rPr>
                <w:rFonts w:ascii="Arial" w:eastAsia="Times New Roman" w:hAnsi="Arial" w:cs="Arial"/>
                <w:color w:val="00B050"/>
                <w:sz w:val="20"/>
                <w:szCs w:val="20"/>
                <w:lang w:val="es-ES_tradnl" w:eastAsia="es-ES"/>
              </w:rPr>
              <w:t>debidamente elaborados por un profesional en el campo de la Ingeniería Civil,</w:t>
            </w:r>
            <w:r w:rsidRPr="0094129B">
              <w:rPr>
                <w:rFonts w:ascii="Arial" w:eastAsia="Times New Roman" w:hAnsi="Arial" w:cs="Arial"/>
                <w:color w:val="000000"/>
                <w:sz w:val="20"/>
                <w:szCs w:val="20"/>
                <w:lang w:val="es-ES_tradnl" w:eastAsia="es-ES"/>
              </w:rPr>
              <w:t xml:space="preserve"> quien deberá estar incorporado al Colegio Federado de Ingenieros y Arquitectos de Costa Rica, con las respectivas cuotas al día. c)</w:t>
            </w:r>
            <w:r w:rsidRPr="0094129B">
              <w:rPr>
                <w:rFonts w:ascii="Arial" w:eastAsia="Times New Roman" w:hAnsi="Arial" w:cs="Arial"/>
                <w:color w:val="000000"/>
                <w:sz w:val="20"/>
                <w:szCs w:val="20"/>
                <w:lang w:val="es-ES_tradnl" w:eastAsia="es-ES"/>
              </w:rPr>
              <w:tab/>
              <w:t>Costo estimado del proyecto de acceso con su respectivo sumario de cantidades. d)</w:t>
            </w:r>
            <w:r w:rsidRPr="0094129B">
              <w:rPr>
                <w:rFonts w:ascii="Arial" w:eastAsia="Times New Roman" w:hAnsi="Arial" w:cs="Arial"/>
                <w:color w:val="000000"/>
                <w:sz w:val="20"/>
                <w:szCs w:val="20"/>
                <w:lang w:val="es-ES_tradnl" w:eastAsia="es-ES"/>
              </w:rPr>
              <w:tab/>
              <w:t xml:space="preserve">Plazo estimado de inicio y finalización de la construcción de las </w:t>
            </w:r>
            <w:proofErr w:type="spellStart"/>
            <w:r w:rsidRPr="0094129B">
              <w:rPr>
                <w:rFonts w:ascii="Arial" w:eastAsia="Times New Roman" w:hAnsi="Arial" w:cs="Arial"/>
                <w:color w:val="000000"/>
                <w:sz w:val="20"/>
                <w:szCs w:val="20"/>
                <w:lang w:val="es-ES_tradnl" w:eastAsia="es-ES"/>
              </w:rPr>
              <w:t>obras.e</w:t>
            </w:r>
            <w:proofErr w:type="spellEnd"/>
            <w:r w:rsidRPr="0094129B">
              <w:rPr>
                <w:rFonts w:ascii="Arial" w:eastAsia="Times New Roman" w:hAnsi="Arial" w:cs="Arial"/>
                <w:color w:val="000000"/>
                <w:sz w:val="20"/>
                <w:szCs w:val="20"/>
                <w:lang w:val="es-ES_tradnl" w:eastAsia="es-ES"/>
              </w:rPr>
              <w:t>)</w:t>
            </w:r>
            <w:r w:rsidRPr="0094129B">
              <w:rPr>
                <w:rFonts w:ascii="Arial" w:eastAsia="Times New Roman" w:hAnsi="Arial" w:cs="Arial"/>
                <w:color w:val="000000"/>
                <w:sz w:val="20"/>
                <w:szCs w:val="20"/>
                <w:lang w:val="es-ES_tradnl" w:eastAsia="es-ES"/>
              </w:rPr>
              <w:tab/>
              <w:t>Declaraciones juradas y de donaciones de bienes o materiales de conformidad con lo establecido en el FOTAR. </w:t>
            </w:r>
            <w:r w:rsidRPr="0094129B">
              <w:rPr>
                <w:rFonts w:ascii="Arial" w:eastAsia="Times New Roman" w:hAnsi="Arial" w:cs="Arial"/>
                <w:color w:val="000000"/>
                <w:sz w:val="20"/>
                <w:szCs w:val="20"/>
                <w:lang w:val="es-ES_tradnl" w:eastAsia="es-ES"/>
              </w:rPr>
              <w:tab/>
              <w:t xml:space="preserve">Una vez aportada esta documentación por el interesado, el mismo solicitará a la Dirección General de Ingeniería de Tránsito la autorización del Plan de Manejo de Tránsito y Señalamiento Preventivo de Obra. </w:t>
            </w:r>
          </w:p>
        </w:tc>
        <w:tc>
          <w:tcPr>
            <w:tcW w:w="5145" w:type="dxa"/>
            <w:tcBorders>
              <w:top w:val="single" w:sz="4" w:space="0" w:color="000000"/>
              <w:left w:val="single" w:sz="4" w:space="0" w:color="000000"/>
              <w:bottom w:val="single" w:sz="4" w:space="0" w:color="000000"/>
              <w:right w:val="single" w:sz="9" w:space="0" w:color="000000"/>
            </w:tcBorders>
            <w:shd w:val="clear" w:color="auto" w:fill="C6D9F1" w:themeFill="text2" w:themeFillTint="33"/>
          </w:tcPr>
          <w:p w:rsidR="00C46831" w:rsidRDefault="00C46831" w:rsidP="008707F6">
            <w:pPr>
              <w:jc w:val="center"/>
              <w:textAlignment w:val="baseline"/>
              <w:rPr>
                <w:rFonts w:ascii="Arial" w:eastAsia="Times New Roman" w:hAnsi="Arial" w:cs="Arial"/>
                <w:color w:val="000000"/>
                <w:sz w:val="20"/>
                <w:szCs w:val="20"/>
                <w:lang w:val="es-CR"/>
              </w:rPr>
            </w:pPr>
          </w:p>
          <w:p w:rsidR="00C46831" w:rsidRDefault="00C46831" w:rsidP="008707F6">
            <w:pPr>
              <w:jc w:val="center"/>
              <w:textAlignment w:val="baseline"/>
              <w:rPr>
                <w:rFonts w:ascii="Arial" w:eastAsia="Times New Roman" w:hAnsi="Arial" w:cs="Arial"/>
                <w:color w:val="000000"/>
                <w:sz w:val="20"/>
                <w:szCs w:val="20"/>
                <w:lang w:val="es-CR"/>
              </w:rPr>
            </w:pPr>
          </w:p>
          <w:p w:rsidR="00C46831" w:rsidRDefault="00C46831" w:rsidP="008707F6">
            <w:pPr>
              <w:jc w:val="center"/>
              <w:textAlignment w:val="baseline"/>
              <w:rPr>
                <w:rFonts w:ascii="Arial" w:eastAsia="Times New Roman" w:hAnsi="Arial" w:cs="Arial"/>
                <w:color w:val="000000"/>
                <w:sz w:val="20"/>
                <w:szCs w:val="20"/>
                <w:lang w:val="es-CR"/>
              </w:rPr>
            </w:pPr>
          </w:p>
          <w:p w:rsidR="00C46831" w:rsidRDefault="00C46831" w:rsidP="008707F6">
            <w:pPr>
              <w:jc w:val="center"/>
              <w:textAlignment w:val="baseline"/>
              <w:rPr>
                <w:rFonts w:ascii="Arial" w:eastAsia="Times New Roman" w:hAnsi="Arial" w:cs="Arial"/>
                <w:color w:val="000000"/>
                <w:sz w:val="20"/>
                <w:szCs w:val="20"/>
                <w:lang w:val="es-CR"/>
              </w:rPr>
            </w:pPr>
          </w:p>
          <w:p w:rsidR="00C46831" w:rsidRDefault="00C46831" w:rsidP="008707F6">
            <w:pPr>
              <w:jc w:val="center"/>
              <w:textAlignment w:val="baseline"/>
              <w:rPr>
                <w:rFonts w:ascii="Arial" w:eastAsia="Times New Roman" w:hAnsi="Arial" w:cs="Arial"/>
                <w:color w:val="000000"/>
                <w:sz w:val="20"/>
                <w:szCs w:val="20"/>
                <w:lang w:val="es-CR"/>
              </w:rPr>
            </w:pPr>
          </w:p>
          <w:p w:rsidR="00C46831" w:rsidRDefault="00C46831" w:rsidP="008707F6">
            <w:pPr>
              <w:jc w:val="center"/>
              <w:textAlignment w:val="baseline"/>
              <w:rPr>
                <w:rFonts w:ascii="Arial" w:eastAsia="Times New Roman" w:hAnsi="Arial" w:cs="Arial"/>
                <w:color w:val="000000"/>
                <w:sz w:val="20"/>
                <w:szCs w:val="20"/>
                <w:lang w:val="es-CR"/>
              </w:rPr>
            </w:pPr>
          </w:p>
          <w:p w:rsidR="00C46831" w:rsidRDefault="00C46831" w:rsidP="008707F6">
            <w:pPr>
              <w:jc w:val="cente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Artículo 13 del Reglamento de Carreteras de Acceso Restringido</w:t>
            </w:r>
          </w:p>
        </w:tc>
      </w:tr>
      <w:tr w:rsidR="00C46831" w:rsidRPr="00983A07" w:rsidTr="00983A07">
        <w:trPr>
          <w:trHeight w:hRule="exact" w:val="821"/>
          <w:jc w:val="center"/>
        </w:trPr>
        <w:tc>
          <w:tcPr>
            <w:tcW w:w="10826" w:type="dxa"/>
            <w:gridSpan w:val="2"/>
            <w:tcBorders>
              <w:top w:val="single" w:sz="4" w:space="0" w:color="000000"/>
              <w:left w:val="single" w:sz="9" w:space="0" w:color="000000"/>
              <w:bottom w:val="single" w:sz="4" w:space="0" w:color="000000"/>
              <w:right w:val="single" w:sz="9" w:space="0" w:color="000000"/>
            </w:tcBorders>
          </w:tcPr>
          <w:p w:rsidR="00C46831" w:rsidRDefault="00C46831" w:rsidP="00BC46FA">
            <w:pPr>
              <w:spacing w:after="117" w:line="230" w:lineRule="exact"/>
              <w:jc w:val="center"/>
              <w:textAlignment w:val="baseline"/>
              <w:rPr>
                <w:rFonts w:ascii="Arial" w:eastAsia="Times New Roman" w:hAnsi="Arial" w:cs="Arial"/>
                <w:b/>
                <w:color w:val="000000"/>
                <w:sz w:val="20"/>
                <w:szCs w:val="20"/>
                <w:lang w:val="es-CR"/>
              </w:rPr>
            </w:pPr>
          </w:p>
          <w:p w:rsidR="00C46831" w:rsidRPr="00983A07" w:rsidRDefault="00C46831" w:rsidP="00C46831">
            <w:pPr>
              <w:spacing w:after="117" w:line="230" w:lineRule="exact"/>
              <w:jc w:val="center"/>
              <w:textAlignment w:val="baseline"/>
              <w:rPr>
                <w:rFonts w:ascii="Arial" w:eastAsia="Times New Roman" w:hAnsi="Arial" w:cs="Arial"/>
                <w:b/>
                <w:color w:val="000000"/>
                <w:sz w:val="20"/>
                <w:szCs w:val="20"/>
                <w:lang w:val="es-ES"/>
              </w:rPr>
            </w:pPr>
            <w:r w:rsidRPr="00983A07">
              <w:rPr>
                <w:rFonts w:ascii="Arial" w:eastAsia="Times New Roman" w:hAnsi="Arial" w:cs="Arial"/>
                <w:b/>
                <w:color w:val="000000"/>
                <w:sz w:val="20"/>
                <w:szCs w:val="20"/>
                <w:lang w:val="es-ES"/>
              </w:rPr>
              <w:t xml:space="preserve">Procedimiento </w:t>
            </w:r>
            <w:r>
              <w:rPr>
                <w:rFonts w:ascii="Arial" w:eastAsia="Times New Roman" w:hAnsi="Arial" w:cs="Arial"/>
                <w:b/>
                <w:color w:val="000000"/>
                <w:sz w:val="20"/>
                <w:szCs w:val="20"/>
                <w:lang w:val="es-ES"/>
              </w:rPr>
              <w:t>de P</w:t>
            </w:r>
            <w:r w:rsidRPr="00983A07">
              <w:rPr>
                <w:rFonts w:ascii="Arial" w:eastAsia="Times New Roman" w:hAnsi="Arial" w:cs="Arial"/>
                <w:b/>
                <w:color w:val="000000"/>
                <w:sz w:val="20"/>
                <w:szCs w:val="20"/>
                <w:lang w:val="es-ES"/>
              </w:rPr>
              <w:t>royecto</w:t>
            </w:r>
          </w:p>
        </w:tc>
      </w:tr>
      <w:tr w:rsidR="00C46831" w:rsidRPr="00AD0102" w:rsidTr="00582FF3">
        <w:trPr>
          <w:trHeight w:hRule="exact" w:val="15137"/>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582FF3" w:rsidRPr="00C526E3" w:rsidRDefault="00C46831" w:rsidP="00C46831">
            <w:pPr>
              <w:spacing w:before="100" w:beforeAutospacing="1" w:after="100" w:afterAutospacing="1"/>
              <w:ind w:left="15" w:right="15"/>
              <w:jc w:val="both"/>
              <w:rPr>
                <w:rFonts w:ascii="Arial" w:eastAsia="Times New Roman" w:hAnsi="Arial" w:cs="Arial"/>
                <w:color w:val="000000"/>
                <w:sz w:val="20"/>
                <w:szCs w:val="20"/>
                <w:lang w:val="es-ES_tradnl" w:eastAsia="es-ES"/>
              </w:rPr>
            </w:pPr>
            <w:r w:rsidRPr="00C526E3">
              <w:rPr>
                <w:rFonts w:ascii="Arial" w:eastAsia="Times New Roman" w:hAnsi="Arial" w:cs="Arial"/>
                <w:b/>
                <w:bCs/>
                <w:color w:val="000000"/>
                <w:sz w:val="20"/>
                <w:szCs w:val="20"/>
                <w:lang w:val="es-ES_tradnl" w:eastAsia="es-ES"/>
              </w:rPr>
              <w:lastRenderedPageBreak/>
              <w:t>Resolución Administrativa de la Comisión de Carreteras de Acceso Restringido.</w:t>
            </w:r>
            <w:r w:rsidRPr="00C526E3">
              <w:rPr>
                <w:rFonts w:ascii="Arial" w:eastAsia="Times New Roman" w:hAnsi="Arial" w:cs="Arial"/>
                <w:color w:val="000000"/>
                <w:sz w:val="20"/>
                <w:szCs w:val="20"/>
                <w:lang w:val="es-ES_tradnl" w:eastAsia="es-ES"/>
              </w:rPr>
              <w:t xml:space="preserve"> Verificado que el </w:t>
            </w:r>
            <w:proofErr w:type="spellStart"/>
            <w:r w:rsidRPr="00C526E3">
              <w:rPr>
                <w:rFonts w:ascii="Arial" w:eastAsia="Times New Roman" w:hAnsi="Arial" w:cs="Arial"/>
                <w:color w:val="000000"/>
                <w:sz w:val="20"/>
                <w:szCs w:val="20"/>
                <w:lang w:val="es-ES_tradnl" w:eastAsia="es-ES"/>
              </w:rPr>
              <w:t>gestionante</w:t>
            </w:r>
            <w:proofErr w:type="spellEnd"/>
            <w:r w:rsidRPr="00C526E3">
              <w:rPr>
                <w:rFonts w:ascii="Arial" w:eastAsia="Times New Roman" w:hAnsi="Arial" w:cs="Arial"/>
                <w:color w:val="000000"/>
                <w:sz w:val="20"/>
                <w:szCs w:val="20"/>
                <w:lang w:val="es-ES_tradnl" w:eastAsia="es-ES"/>
              </w:rPr>
              <w:t xml:space="preserve"> ha cumplido con la totalidad de los requisitos establecidos en el presente Reglamento, así como la aprobación por parte de la D.G.I.T. del Plan de Manejo de Tránsito y Señalamiento Preventivo de Obra, la C.C.A.R. en la siguiente sesión, remitirá a las Unidades competentes dicha documentación para que procedan a emitir las recomendaciones pertinentes. </w:t>
            </w:r>
            <w:r w:rsidRPr="00C526E3">
              <w:rPr>
                <w:rFonts w:ascii="Arial" w:eastAsia="Times New Roman" w:hAnsi="Arial" w:cs="Arial"/>
                <w:color w:val="00B050"/>
                <w:sz w:val="20"/>
                <w:szCs w:val="20"/>
                <w:lang w:val="es-ES_tradnl" w:eastAsia="es-ES"/>
              </w:rPr>
              <w:t>La Comisión contará con diez días hábiles para pronunciarse</w:t>
            </w:r>
            <w:r w:rsidRPr="00C526E3">
              <w:rPr>
                <w:rFonts w:ascii="Arial" w:eastAsia="Times New Roman" w:hAnsi="Arial" w:cs="Arial"/>
                <w:color w:val="000000"/>
                <w:sz w:val="20"/>
                <w:szCs w:val="20"/>
                <w:lang w:val="es-ES_tradnl" w:eastAsia="es-ES"/>
              </w:rPr>
              <w:t>.</w:t>
            </w:r>
          </w:p>
          <w:p w:rsidR="00C46831" w:rsidRPr="00C526E3" w:rsidRDefault="00C46831" w:rsidP="00C526E3">
            <w:pPr>
              <w:spacing w:before="100" w:beforeAutospacing="1" w:after="100" w:afterAutospacing="1"/>
              <w:ind w:left="15" w:right="15"/>
              <w:jc w:val="both"/>
              <w:rPr>
                <w:rFonts w:ascii="Arial" w:eastAsia="Times New Roman" w:hAnsi="Arial" w:cs="Arial"/>
                <w:color w:val="000000"/>
                <w:sz w:val="20"/>
                <w:szCs w:val="20"/>
                <w:lang w:val="es-CR"/>
              </w:rPr>
            </w:pPr>
            <w:r w:rsidRPr="00C526E3">
              <w:rPr>
                <w:rFonts w:ascii="Arial" w:eastAsia="Times New Roman" w:hAnsi="Arial" w:cs="Arial"/>
                <w:color w:val="000000"/>
                <w:sz w:val="20"/>
                <w:szCs w:val="20"/>
                <w:lang w:val="es-ES_tradnl" w:eastAsia="es-ES"/>
              </w:rPr>
              <w:t> </w:t>
            </w:r>
            <w:r w:rsidRPr="00C526E3">
              <w:rPr>
                <w:rFonts w:ascii="Arial" w:eastAsia="Times New Roman" w:hAnsi="Arial" w:cs="Arial"/>
                <w:color w:val="000000"/>
                <w:sz w:val="20"/>
                <w:szCs w:val="20"/>
                <w:lang w:val="es-ES_tradnl" w:eastAsia="es-ES"/>
              </w:rPr>
              <w:tab/>
              <w:t>De resultar procedente la aprobación del acceso, la C.C.A.R., dictará la Aprobación del Proyecto, colocando de inmediato el sello respectivo a los planos del proyecto. </w:t>
            </w:r>
            <w:r w:rsidRPr="00C526E3">
              <w:rPr>
                <w:rFonts w:ascii="Arial" w:eastAsia="Times New Roman" w:hAnsi="Arial" w:cs="Arial"/>
                <w:color w:val="000000"/>
                <w:sz w:val="20"/>
                <w:szCs w:val="20"/>
                <w:lang w:val="es-ES_tradnl" w:eastAsia="es-ES"/>
              </w:rPr>
              <w:tab/>
              <w:t xml:space="preserve">Una vez emitido el </w:t>
            </w:r>
            <w:r w:rsidRPr="00C526E3">
              <w:rPr>
                <w:rFonts w:ascii="Arial" w:eastAsia="Times New Roman" w:hAnsi="Arial" w:cs="Arial"/>
                <w:color w:val="FF0000"/>
                <w:sz w:val="20"/>
                <w:szCs w:val="20"/>
                <w:lang w:val="es-ES_tradnl" w:eastAsia="es-ES"/>
              </w:rPr>
              <w:t>permiso de construcción de la Municipalidad</w:t>
            </w:r>
            <w:r w:rsidRPr="00C526E3">
              <w:rPr>
                <w:rFonts w:ascii="Arial" w:eastAsia="Times New Roman" w:hAnsi="Arial" w:cs="Arial"/>
                <w:color w:val="000000"/>
                <w:sz w:val="20"/>
                <w:szCs w:val="20"/>
                <w:lang w:val="es-ES_tradnl" w:eastAsia="es-ES"/>
              </w:rPr>
              <w:t xml:space="preserve"> correspondiente, el interesado deberá presentar copia del mismo a la C.C.A.R., quien lo prevendrá para que dentro del </w:t>
            </w:r>
            <w:r w:rsidRPr="00C526E3">
              <w:rPr>
                <w:rFonts w:ascii="Arial" w:eastAsia="Times New Roman" w:hAnsi="Arial" w:cs="Arial"/>
                <w:color w:val="00B050"/>
                <w:sz w:val="20"/>
                <w:szCs w:val="20"/>
                <w:lang w:val="es-ES_tradnl" w:eastAsia="es-ES"/>
              </w:rPr>
              <w:t>plazo de diez días hábiles proceda a efectuar un depósito de Garantía de Calidad y Cumplimiento</w:t>
            </w:r>
            <w:r w:rsidRPr="00C526E3">
              <w:rPr>
                <w:rFonts w:ascii="Arial" w:eastAsia="Times New Roman" w:hAnsi="Arial" w:cs="Arial"/>
                <w:color w:val="000000"/>
                <w:sz w:val="20"/>
                <w:szCs w:val="20"/>
                <w:lang w:val="es-ES_tradnl" w:eastAsia="es-ES"/>
              </w:rPr>
              <w:t xml:space="preserve"> ante el CONAVI por el monto de un diez por ciento del total de la obra del acceso a realizar, con una </w:t>
            </w:r>
            <w:r w:rsidRPr="00C526E3">
              <w:rPr>
                <w:rFonts w:ascii="Arial" w:eastAsia="Times New Roman" w:hAnsi="Arial" w:cs="Arial"/>
                <w:b/>
                <w:sz w:val="20"/>
                <w:szCs w:val="20"/>
                <w:u w:val="single"/>
                <w:lang w:val="es-ES_tradnl" w:eastAsia="es-ES"/>
              </w:rPr>
              <w:t>vigencia no inferior al plazo de la obra del acceso más tres meses después de la finalización de la misma.</w:t>
            </w:r>
            <w:r w:rsidRPr="00C526E3">
              <w:rPr>
                <w:rFonts w:ascii="Arial" w:eastAsia="Times New Roman" w:hAnsi="Arial" w:cs="Arial"/>
                <w:color w:val="000000"/>
                <w:sz w:val="20"/>
                <w:szCs w:val="20"/>
                <w:lang w:val="es-ES_tradnl" w:eastAsia="es-ES"/>
              </w:rPr>
              <w:t xml:space="preserve"> Dicha Garantía se exigirá para respaldar la calidad constructiva de la obra del acceso y de los posibles imprevistos del proyecto, así como para el oportuno cumplimiento de la obra en los términos, condiciones y plazo establecidos. También </w:t>
            </w:r>
            <w:r w:rsidRPr="00C526E3">
              <w:rPr>
                <w:rFonts w:ascii="Arial" w:eastAsia="Times New Roman" w:hAnsi="Arial" w:cs="Arial"/>
                <w:color w:val="00B050"/>
                <w:sz w:val="20"/>
                <w:szCs w:val="20"/>
                <w:lang w:val="es-ES_tradnl" w:eastAsia="es-ES"/>
              </w:rPr>
              <w:t>el interesado, en un plazo de diez días hábiles, deberá realizar un depósito de inspección</w:t>
            </w:r>
            <w:r w:rsidRPr="00C526E3">
              <w:rPr>
                <w:rFonts w:ascii="Arial" w:eastAsia="Times New Roman" w:hAnsi="Arial" w:cs="Arial"/>
                <w:color w:val="000000"/>
                <w:sz w:val="20"/>
                <w:szCs w:val="20"/>
                <w:lang w:val="es-ES_tradnl" w:eastAsia="es-ES"/>
              </w:rPr>
              <w:t xml:space="preserve"> de la obra de acceso de un dos por ciento del total de la obra, que se aplicará para resarcir al Consejo Nacional de Vialidad de los gastos administrativos de la C.C.A.R. (inspección, personal, equipo de oficina, equipo de transporte, materiales e instrumentos de oficina, local, etc.). </w:t>
            </w:r>
            <w:r w:rsidRPr="00C526E3">
              <w:rPr>
                <w:rFonts w:ascii="Arial" w:eastAsia="Times New Roman" w:hAnsi="Arial" w:cs="Arial"/>
                <w:color w:val="000000"/>
                <w:sz w:val="20"/>
                <w:szCs w:val="20"/>
                <w:lang w:val="es-ES_tradnl" w:eastAsia="es-ES"/>
              </w:rPr>
              <w:tab/>
              <w:t>Tanto el Depósito de Garantía de Calidad y Cumplimiento, como el Depósito de Inspección de Obra, se harán en las cuentas que el CONAVI asignará para estos propósitos y dentro de los plazos que se establecen en el presente Reglamento, bajo el entendido de que su omisión o rendición por un monto inferior imposibilitará la aprobación de la construcción del respectivo acceso. </w:t>
            </w:r>
            <w:r w:rsidRPr="00C526E3">
              <w:rPr>
                <w:rFonts w:ascii="Arial" w:eastAsia="Times New Roman" w:hAnsi="Arial" w:cs="Arial"/>
                <w:color w:val="000000"/>
                <w:sz w:val="20"/>
                <w:szCs w:val="20"/>
                <w:lang w:val="es-ES_tradnl" w:eastAsia="es-ES"/>
              </w:rPr>
              <w:tab/>
              <w:t>Una vez que el interesado aporte copia del permiso de construcción del desarrollo, dado por la Oficina de Tasación - Visado de Planos del Colegio Federado de Ingenieros y Arquitectos de Costa Rica y la Municipalidad correspondiente, y rinda la Garantía de Calidad y Cumplimiento así como el Depósito de Inspección de Obra correspondiente la Comisión dictará el acto (Resolución Administrativa) de Autorización de Construcción respectivo,</w:t>
            </w:r>
            <w:r w:rsidRPr="00C526E3">
              <w:rPr>
                <w:rFonts w:ascii="Arial" w:eastAsia="Times New Roman" w:hAnsi="Arial" w:cs="Arial"/>
                <w:color w:val="00B050"/>
                <w:sz w:val="20"/>
                <w:szCs w:val="20"/>
                <w:lang w:val="es-ES_tradnl" w:eastAsia="es-ES"/>
              </w:rPr>
              <w:t xml:space="preserve"> dentro de los siete días hábiles siguientes</w:t>
            </w:r>
            <w:r w:rsidRPr="00C526E3">
              <w:rPr>
                <w:rFonts w:ascii="Arial" w:eastAsia="Times New Roman" w:hAnsi="Arial" w:cs="Arial"/>
                <w:color w:val="000000"/>
                <w:sz w:val="20"/>
                <w:szCs w:val="20"/>
                <w:lang w:val="es-ES_tradnl" w:eastAsia="es-ES"/>
              </w:rPr>
              <w:t>.</w:t>
            </w:r>
            <w:r w:rsidRPr="00C526E3">
              <w:rPr>
                <w:rFonts w:ascii="Arial" w:eastAsia="Times New Roman" w:hAnsi="Arial" w:cs="Arial"/>
                <w:color w:val="000000"/>
                <w:sz w:val="20"/>
                <w:szCs w:val="20"/>
                <w:lang w:val="es-ES_tradnl" w:eastAsia="es-ES"/>
              </w:rPr>
              <w:tab/>
              <w:t>Todos los plazos establecidos en este Reglamento se computarán una vez que el interesado cumpla a satisfacción con los requerimientos dados por las Unidades competentes o esta Comisión. </w:t>
            </w:r>
            <w:r w:rsidRPr="00C526E3">
              <w:rPr>
                <w:rFonts w:ascii="Arial" w:eastAsia="Times New Roman" w:hAnsi="Arial" w:cs="Arial"/>
                <w:color w:val="000000"/>
                <w:sz w:val="20"/>
                <w:szCs w:val="20"/>
                <w:lang w:val="es-ES_tradnl" w:eastAsia="es-ES"/>
              </w:rPr>
              <w:tab/>
              <w:t>La Comisión podrá denegar la solicitud cuando habiendo transcurrido el plazo a que se refiere el artículo anterior, no se hubiere cumplido con alguno de los requisitos establecidos o cuando por razones de orden técnico, de oportunidad o conveniencia debidamente fundamentadas, se determinare que en caso de construirse el acceso de acuerdo con el diseño del proyecto formulado por el interesado, de algún modo se afectare el tránsito y la seguridad vial o los requerimientos de calidad constructiva en materia de vías públicas. Dicho acto podrá ser recurrido conforme a los términos del presente Reglamento.</w:t>
            </w:r>
          </w:p>
        </w:tc>
        <w:tc>
          <w:tcPr>
            <w:tcW w:w="5145" w:type="dxa"/>
            <w:tcBorders>
              <w:top w:val="single" w:sz="4" w:space="0" w:color="000000"/>
              <w:left w:val="single" w:sz="4" w:space="0" w:color="000000"/>
              <w:bottom w:val="single" w:sz="4" w:space="0" w:color="000000"/>
              <w:right w:val="single" w:sz="9" w:space="0" w:color="000000"/>
            </w:tcBorders>
          </w:tcPr>
          <w:p w:rsidR="00C46831" w:rsidRPr="00C526E3" w:rsidRDefault="00C46831" w:rsidP="00BC46FA">
            <w:pPr>
              <w:textAlignment w:val="baseline"/>
              <w:rPr>
                <w:rFonts w:ascii="Arial" w:eastAsia="Times New Roman" w:hAnsi="Arial" w:cs="Arial"/>
                <w:color w:val="000000"/>
                <w:sz w:val="20"/>
                <w:szCs w:val="20"/>
                <w:lang w:val="es-CR"/>
              </w:rPr>
            </w:pPr>
            <w:r w:rsidRPr="00C526E3">
              <w:rPr>
                <w:rFonts w:ascii="Arial" w:eastAsia="Times New Roman" w:hAnsi="Arial" w:cs="Arial"/>
                <w:color w:val="000000"/>
                <w:sz w:val="20"/>
                <w:szCs w:val="20"/>
                <w:lang w:val="es-CR"/>
              </w:rPr>
              <w:t xml:space="preserve"> </w:t>
            </w: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p>
          <w:p w:rsidR="00C46831" w:rsidRPr="00C526E3" w:rsidRDefault="00C46831" w:rsidP="00BC46FA">
            <w:pPr>
              <w:textAlignment w:val="baseline"/>
              <w:rPr>
                <w:rFonts w:ascii="Arial" w:eastAsia="Times New Roman" w:hAnsi="Arial" w:cs="Arial"/>
                <w:color w:val="000000"/>
                <w:sz w:val="20"/>
                <w:szCs w:val="20"/>
                <w:lang w:val="es-CR"/>
              </w:rPr>
            </w:pPr>
            <w:r w:rsidRPr="00C526E3">
              <w:rPr>
                <w:rFonts w:ascii="Arial" w:eastAsia="Times New Roman" w:hAnsi="Arial" w:cs="Arial"/>
                <w:color w:val="000000"/>
                <w:sz w:val="20"/>
                <w:szCs w:val="20"/>
                <w:lang w:val="es-CR"/>
              </w:rPr>
              <w:t>Artículo 14 Reglamento de Carreteras de Acceso Restringido</w:t>
            </w:r>
          </w:p>
        </w:tc>
      </w:tr>
      <w:tr w:rsidR="00C46831" w:rsidRPr="00983A07" w:rsidTr="00C526E3">
        <w:trPr>
          <w:trHeight w:hRule="exact" w:val="13626"/>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C46831" w:rsidRPr="00C526E3" w:rsidRDefault="00C46831" w:rsidP="00BC46FA">
            <w:pPr>
              <w:spacing w:before="138" w:line="212" w:lineRule="exact"/>
              <w:ind w:left="82"/>
              <w:textAlignment w:val="baseline"/>
              <w:rPr>
                <w:rFonts w:ascii="Arial" w:eastAsia="Times New Roman" w:hAnsi="Arial" w:cs="Arial"/>
                <w:color w:val="000000"/>
                <w:sz w:val="20"/>
                <w:szCs w:val="20"/>
                <w:lang w:val="es-ES"/>
              </w:rPr>
            </w:pPr>
            <w:r w:rsidRPr="00C526E3">
              <w:rPr>
                <w:rFonts w:ascii="Arial" w:eastAsia="Times New Roman" w:hAnsi="Arial" w:cs="Arial"/>
                <w:color w:val="000000"/>
                <w:sz w:val="20"/>
                <w:szCs w:val="20"/>
                <w:lang w:val="es-ES"/>
              </w:rPr>
              <w:lastRenderedPageBreak/>
              <w:t>Plazo de resolución</w:t>
            </w:r>
          </w:p>
        </w:tc>
        <w:tc>
          <w:tcPr>
            <w:tcW w:w="5145" w:type="dxa"/>
            <w:tcBorders>
              <w:top w:val="single" w:sz="4" w:space="0" w:color="000000"/>
              <w:left w:val="single" w:sz="4" w:space="0" w:color="000000"/>
              <w:bottom w:val="single" w:sz="4" w:space="0" w:color="000000"/>
              <w:right w:val="single" w:sz="9" w:space="0" w:color="000000"/>
            </w:tcBorders>
          </w:tcPr>
          <w:p w:rsidR="00C46831" w:rsidRPr="00C526E3" w:rsidRDefault="00C46831" w:rsidP="00983A07">
            <w:pPr>
              <w:spacing w:before="100" w:beforeAutospacing="1" w:after="100" w:afterAutospacing="1"/>
              <w:ind w:left="15" w:right="15"/>
              <w:jc w:val="both"/>
              <w:rPr>
                <w:rFonts w:ascii="Arial" w:eastAsia="Times New Roman" w:hAnsi="Arial" w:cs="Arial"/>
                <w:color w:val="000000"/>
                <w:sz w:val="20"/>
                <w:szCs w:val="20"/>
                <w:lang w:val="es-CR" w:eastAsia="es-ES"/>
              </w:rPr>
            </w:pPr>
            <w:r w:rsidRPr="00C526E3">
              <w:rPr>
                <w:rFonts w:ascii="Arial" w:eastAsia="Times New Roman" w:hAnsi="Arial" w:cs="Arial"/>
                <w:color w:val="000000"/>
                <w:sz w:val="20"/>
                <w:szCs w:val="20"/>
                <w:lang w:val="es-ES_tradnl" w:eastAsia="es-ES"/>
              </w:rPr>
              <w:t> </w:t>
            </w:r>
          </w:p>
          <w:p w:rsidR="00C526E3" w:rsidRPr="00C526E3" w:rsidRDefault="00C526E3" w:rsidP="00C526E3">
            <w:pPr>
              <w:spacing w:before="100" w:beforeAutospacing="1" w:after="100" w:afterAutospacing="1"/>
              <w:ind w:left="15" w:right="15"/>
              <w:jc w:val="both"/>
              <w:rPr>
                <w:rFonts w:ascii="Arial" w:eastAsia="Times New Roman" w:hAnsi="Arial" w:cs="Arial"/>
                <w:color w:val="000000"/>
                <w:sz w:val="20"/>
                <w:szCs w:val="20"/>
                <w:lang w:val="es-CR" w:eastAsia="es-ES"/>
              </w:rPr>
            </w:pPr>
            <w:r w:rsidRPr="00C526E3">
              <w:rPr>
                <w:rFonts w:ascii="Arial" w:eastAsia="Times New Roman" w:hAnsi="Arial" w:cs="Arial"/>
                <w:b/>
                <w:bCs/>
                <w:color w:val="000000"/>
                <w:sz w:val="20"/>
                <w:szCs w:val="20"/>
                <w:lang w:val="es-ES_tradnl" w:eastAsia="es-ES"/>
              </w:rPr>
              <w:t xml:space="preserve">Plazo de la ejecución de los accesos. </w:t>
            </w:r>
            <w:r w:rsidRPr="00C526E3">
              <w:rPr>
                <w:rFonts w:ascii="Arial" w:eastAsia="Times New Roman" w:hAnsi="Arial" w:cs="Arial"/>
                <w:color w:val="000000"/>
                <w:sz w:val="20"/>
                <w:szCs w:val="20"/>
                <w:lang w:val="es-ES_tradnl" w:eastAsia="es-ES"/>
              </w:rPr>
              <w:t xml:space="preserve">Todo acceso cuya construcción se autoriza deberá iniciarse, concluirse y entrar en pleno funcionamiento, conforme a los lineamientos técnicos aprobados por la Comisión, en </w:t>
            </w:r>
            <w:r w:rsidRPr="00C526E3">
              <w:rPr>
                <w:rFonts w:ascii="Arial" w:eastAsia="Times New Roman" w:hAnsi="Arial" w:cs="Arial"/>
                <w:color w:val="00B050"/>
                <w:sz w:val="20"/>
                <w:szCs w:val="20"/>
                <w:lang w:val="es-ES_tradnl" w:eastAsia="es-ES"/>
              </w:rPr>
              <w:t>un plazo no superior a los seis meses</w:t>
            </w:r>
            <w:r w:rsidRPr="00C526E3">
              <w:rPr>
                <w:rFonts w:ascii="Arial" w:eastAsia="Times New Roman" w:hAnsi="Arial" w:cs="Arial"/>
                <w:color w:val="000000"/>
                <w:sz w:val="20"/>
                <w:szCs w:val="20"/>
                <w:lang w:val="es-ES_tradnl" w:eastAsia="es-ES"/>
              </w:rPr>
              <w:t xml:space="preserve"> contados a partir de la notificación de la Autorización de Construcción. </w:t>
            </w:r>
            <w:r w:rsidRPr="00C526E3">
              <w:rPr>
                <w:rFonts w:ascii="Arial" w:eastAsia="Times New Roman" w:hAnsi="Arial" w:cs="Arial"/>
                <w:color w:val="0070C0"/>
                <w:sz w:val="20"/>
                <w:szCs w:val="20"/>
                <w:lang w:val="es-ES_tradnl" w:eastAsia="es-ES"/>
              </w:rPr>
              <w:t>En casos excepcionales, dicho plazo podrá ser ampliado a solicitud del interesado</w:t>
            </w:r>
            <w:r w:rsidRPr="00C526E3">
              <w:rPr>
                <w:rFonts w:ascii="Arial" w:eastAsia="Times New Roman" w:hAnsi="Arial" w:cs="Arial"/>
                <w:color w:val="000000"/>
                <w:sz w:val="20"/>
                <w:szCs w:val="20"/>
                <w:lang w:val="es-ES_tradnl" w:eastAsia="es-ES"/>
              </w:rPr>
              <w:t>, si la C.C.A.R. previo a la aprobación del proyecto comprobare que - por la magnitud y/o complejidad de la obra -, se requiere de un plazo mayor para la construcción de la obra.</w:t>
            </w:r>
          </w:p>
          <w:p w:rsidR="00C526E3" w:rsidRPr="00C526E3" w:rsidRDefault="00C526E3" w:rsidP="00C526E3">
            <w:pPr>
              <w:spacing w:before="100" w:beforeAutospacing="1" w:after="100" w:afterAutospacing="1"/>
              <w:ind w:left="15" w:right="15"/>
              <w:jc w:val="both"/>
              <w:rPr>
                <w:rFonts w:ascii="Arial" w:eastAsia="Times New Roman" w:hAnsi="Arial" w:cs="Arial"/>
                <w:color w:val="000000"/>
                <w:sz w:val="20"/>
                <w:szCs w:val="20"/>
                <w:lang w:val="es-CR" w:eastAsia="es-ES"/>
              </w:rPr>
            </w:pPr>
            <w:r w:rsidRPr="00C526E3">
              <w:rPr>
                <w:rFonts w:ascii="Arial" w:eastAsia="Times New Roman" w:hAnsi="Arial" w:cs="Arial"/>
                <w:color w:val="000000"/>
                <w:sz w:val="20"/>
                <w:szCs w:val="20"/>
                <w:lang w:val="es-ES_tradnl" w:eastAsia="es-ES"/>
              </w:rPr>
              <w:t> </w:t>
            </w:r>
            <w:r w:rsidRPr="00C526E3">
              <w:rPr>
                <w:rFonts w:ascii="Arial" w:eastAsia="Times New Roman" w:hAnsi="Arial" w:cs="Arial"/>
                <w:color w:val="000000"/>
                <w:sz w:val="20"/>
                <w:szCs w:val="20"/>
                <w:lang w:val="es-ES_tradnl" w:eastAsia="es-ES"/>
              </w:rPr>
              <w:tab/>
            </w:r>
            <w:r w:rsidRPr="00C526E3">
              <w:rPr>
                <w:rFonts w:ascii="Arial" w:eastAsia="Times New Roman" w:hAnsi="Arial" w:cs="Arial"/>
                <w:color w:val="0070C0"/>
                <w:sz w:val="20"/>
                <w:szCs w:val="20"/>
                <w:lang w:val="es-ES_tradnl" w:eastAsia="es-ES"/>
              </w:rPr>
              <w:t>Si se produjeren atrasos por causas no imputables al desarrollador</w:t>
            </w:r>
            <w:r w:rsidRPr="00C526E3">
              <w:rPr>
                <w:rFonts w:ascii="Arial" w:eastAsia="Times New Roman" w:hAnsi="Arial" w:cs="Arial"/>
                <w:color w:val="000000"/>
                <w:sz w:val="20"/>
                <w:szCs w:val="20"/>
                <w:lang w:val="es-ES_tradnl" w:eastAsia="es-ES"/>
              </w:rPr>
              <w:t xml:space="preserve"> del proyecto de la obra de acceso, debidamente comprobables, el interesado </w:t>
            </w:r>
            <w:r w:rsidRPr="00C526E3">
              <w:rPr>
                <w:rFonts w:ascii="Arial" w:eastAsia="Times New Roman" w:hAnsi="Arial" w:cs="Arial"/>
                <w:color w:val="00B050"/>
                <w:sz w:val="20"/>
                <w:szCs w:val="20"/>
                <w:lang w:val="es-ES_tradnl" w:eastAsia="es-ES"/>
              </w:rPr>
              <w:t>deberá notificarlo en un plazo de 4 días naturales a la Comisión</w:t>
            </w:r>
            <w:r w:rsidRPr="00C526E3">
              <w:rPr>
                <w:rFonts w:ascii="Arial" w:eastAsia="Times New Roman" w:hAnsi="Arial" w:cs="Arial"/>
                <w:color w:val="000000"/>
                <w:sz w:val="20"/>
                <w:szCs w:val="20"/>
                <w:lang w:val="es-ES_tradnl" w:eastAsia="es-ES"/>
              </w:rPr>
              <w:t>, para que proceda a valorar dicha situación con la finalidad de modificar el plazo de ejecución o de otorgar una prórroga, si así fuere procedente.</w:t>
            </w:r>
          </w:p>
          <w:p w:rsidR="00C526E3" w:rsidRPr="00C526E3" w:rsidRDefault="00C526E3" w:rsidP="00C526E3">
            <w:pPr>
              <w:spacing w:before="100" w:beforeAutospacing="1" w:after="100" w:afterAutospacing="1"/>
              <w:ind w:left="15" w:right="15"/>
              <w:jc w:val="both"/>
              <w:rPr>
                <w:rFonts w:ascii="Arial" w:eastAsia="Times New Roman" w:hAnsi="Arial" w:cs="Arial"/>
                <w:color w:val="000000"/>
                <w:sz w:val="20"/>
                <w:szCs w:val="20"/>
                <w:lang w:val="es-CR" w:eastAsia="es-ES"/>
              </w:rPr>
            </w:pPr>
            <w:r w:rsidRPr="00C526E3">
              <w:rPr>
                <w:rFonts w:ascii="Arial" w:eastAsia="Times New Roman" w:hAnsi="Arial" w:cs="Arial"/>
                <w:color w:val="000000"/>
                <w:sz w:val="20"/>
                <w:szCs w:val="20"/>
                <w:lang w:val="es-ES_tradnl" w:eastAsia="es-ES"/>
              </w:rPr>
              <w:t> </w:t>
            </w:r>
            <w:r w:rsidRPr="00C526E3">
              <w:rPr>
                <w:rFonts w:ascii="Arial" w:eastAsia="Times New Roman" w:hAnsi="Arial" w:cs="Arial"/>
                <w:color w:val="000000"/>
                <w:sz w:val="20"/>
                <w:szCs w:val="20"/>
                <w:lang w:val="es-ES_tradnl" w:eastAsia="es-ES"/>
              </w:rPr>
              <w:tab/>
              <w:t>Fuera de dichos supuestos, el incumplimiento en la realización de la obra en forma distinta a la autorizada o el incumplimiento del plazo vigente, facultará a la Comisión para ejecutar la garantía de calidad y cumplimiento y el interesado deberá terminar de construir el acceso tal y como fue aprobado por esta Comisión.</w:t>
            </w:r>
          </w:p>
          <w:p w:rsidR="00C526E3" w:rsidRPr="00C526E3" w:rsidRDefault="00C526E3" w:rsidP="00C526E3">
            <w:pPr>
              <w:spacing w:before="100" w:beforeAutospacing="1" w:after="100" w:afterAutospacing="1"/>
              <w:ind w:left="15" w:right="15"/>
              <w:jc w:val="both"/>
              <w:rPr>
                <w:rFonts w:ascii="Arial" w:eastAsia="Times New Roman" w:hAnsi="Arial" w:cs="Arial"/>
                <w:color w:val="000000"/>
                <w:sz w:val="20"/>
                <w:szCs w:val="20"/>
                <w:lang w:val="es-CR" w:eastAsia="es-ES"/>
              </w:rPr>
            </w:pPr>
            <w:r w:rsidRPr="00C526E3">
              <w:rPr>
                <w:rFonts w:ascii="Arial" w:eastAsia="Times New Roman" w:hAnsi="Arial" w:cs="Arial"/>
                <w:color w:val="000000"/>
                <w:sz w:val="20"/>
                <w:szCs w:val="20"/>
                <w:lang w:val="es-ES_tradnl" w:eastAsia="es-ES"/>
              </w:rPr>
              <w:t> </w:t>
            </w:r>
            <w:r w:rsidRPr="00C526E3">
              <w:rPr>
                <w:rFonts w:ascii="Arial" w:eastAsia="Times New Roman" w:hAnsi="Arial" w:cs="Arial"/>
                <w:color w:val="000000"/>
                <w:sz w:val="20"/>
                <w:szCs w:val="20"/>
                <w:lang w:val="es-ES_tradnl" w:eastAsia="es-ES"/>
              </w:rPr>
              <w:tab/>
              <w:t>Si existiere un atraso mayor al 50 % de avance de obra, al vencimiento del plazo vigente, el Ingeniero Inspector de la C.C.A.R. deberá recomendar la intervención del proyecto por parte del CONAVI para restablecer las condiciones originales de la vía; además la C.C.A.R. declarará el abandono del Proyecto, procediéndose a cancelar la autorización. Si se diera este caso, el CONAVI ejecutará la Garantía de Calidad y Cumplimiento.  (</w:t>
            </w:r>
            <w:proofErr w:type="spellStart"/>
            <w:r w:rsidRPr="00C526E3">
              <w:rPr>
                <w:rFonts w:ascii="Arial" w:eastAsia="Times New Roman" w:hAnsi="Arial" w:cs="Arial"/>
                <w:color w:val="000000"/>
                <w:sz w:val="20"/>
                <w:szCs w:val="20"/>
                <w:lang w:val="es-ES_tradnl" w:eastAsia="es-ES"/>
              </w:rPr>
              <w:t>Articulo</w:t>
            </w:r>
            <w:proofErr w:type="spellEnd"/>
            <w:r w:rsidRPr="00C526E3">
              <w:rPr>
                <w:rFonts w:ascii="Arial" w:eastAsia="Times New Roman" w:hAnsi="Arial" w:cs="Arial"/>
                <w:color w:val="000000"/>
                <w:sz w:val="20"/>
                <w:szCs w:val="20"/>
                <w:lang w:val="es-ES_tradnl" w:eastAsia="es-ES"/>
              </w:rPr>
              <w:t xml:space="preserve"> 14 del Reglamento de Carreteras de Acceso Restringido)</w:t>
            </w:r>
          </w:p>
          <w:p w:rsidR="00C526E3" w:rsidRPr="00C526E3" w:rsidRDefault="00C526E3" w:rsidP="00C526E3">
            <w:pPr>
              <w:jc w:val="both"/>
              <w:rPr>
                <w:rFonts w:ascii="Arial" w:eastAsia="Times New Roman" w:hAnsi="Arial" w:cs="Arial"/>
                <w:color w:val="000000"/>
                <w:sz w:val="20"/>
                <w:szCs w:val="20"/>
                <w:lang w:val="es-CR" w:eastAsia="es-ES"/>
              </w:rPr>
            </w:pPr>
            <w:r w:rsidRPr="00C526E3">
              <w:rPr>
                <w:rFonts w:ascii="Arial" w:eastAsia="Times New Roman" w:hAnsi="Arial" w:cs="Arial"/>
                <w:color w:val="000000"/>
                <w:sz w:val="20"/>
                <w:szCs w:val="20"/>
                <w:lang w:val="es-ES_tradnl"/>
              </w:rPr>
              <w:t> </w:t>
            </w:r>
            <w:r w:rsidRPr="00C526E3">
              <w:rPr>
                <w:rFonts w:ascii="Arial" w:eastAsia="Times New Roman" w:hAnsi="Arial" w:cs="Arial"/>
                <w:color w:val="000000"/>
                <w:sz w:val="20"/>
                <w:szCs w:val="20"/>
                <w:lang w:val="es-CR" w:eastAsia="es-ES"/>
              </w:rPr>
              <w:t xml:space="preserve"> </w:t>
            </w:r>
          </w:p>
          <w:p w:rsidR="00C46831" w:rsidRPr="00C526E3" w:rsidRDefault="00C46831" w:rsidP="00582FF3">
            <w:pPr>
              <w:spacing w:before="100" w:beforeAutospacing="1" w:after="100" w:afterAutospacing="1"/>
              <w:ind w:left="15" w:right="15"/>
              <w:jc w:val="both"/>
              <w:rPr>
                <w:rFonts w:ascii="Arial" w:eastAsia="Times New Roman" w:hAnsi="Arial" w:cs="Arial"/>
                <w:color w:val="000000"/>
                <w:sz w:val="20"/>
                <w:szCs w:val="20"/>
                <w:lang w:val="es-CR"/>
              </w:rPr>
            </w:pPr>
          </w:p>
        </w:tc>
      </w:tr>
      <w:tr w:rsidR="00C46831" w:rsidRPr="00954305" w:rsidTr="00C526E3">
        <w:trPr>
          <w:trHeight w:hRule="exact" w:val="3136"/>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C46831" w:rsidRPr="00C526E3" w:rsidRDefault="00C46831" w:rsidP="00BC46FA">
            <w:pPr>
              <w:spacing w:before="138" w:line="212" w:lineRule="exact"/>
              <w:ind w:left="82"/>
              <w:textAlignment w:val="baseline"/>
              <w:rPr>
                <w:rFonts w:ascii="Arial" w:eastAsia="Times New Roman" w:hAnsi="Arial" w:cs="Arial"/>
                <w:color w:val="000000"/>
                <w:sz w:val="20"/>
                <w:szCs w:val="20"/>
                <w:lang w:val="es-ES"/>
              </w:rPr>
            </w:pPr>
            <w:r w:rsidRPr="00C526E3">
              <w:rPr>
                <w:rFonts w:ascii="Arial" w:eastAsia="Times New Roman" w:hAnsi="Arial" w:cs="Arial"/>
                <w:color w:val="000000"/>
                <w:sz w:val="20"/>
                <w:szCs w:val="20"/>
                <w:lang w:val="es-ES"/>
              </w:rPr>
              <w:lastRenderedPageBreak/>
              <w:t>Vigencia de la licencia, autorización o permiso:</w:t>
            </w:r>
          </w:p>
        </w:tc>
        <w:tc>
          <w:tcPr>
            <w:tcW w:w="5145" w:type="dxa"/>
            <w:tcBorders>
              <w:top w:val="single" w:sz="4" w:space="0" w:color="000000"/>
              <w:left w:val="single" w:sz="4" w:space="0" w:color="000000"/>
              <w:bottom w:val="single" w:sz="4" w:space="0" w:color="000000"/>
              <w:right w:val="single" w:sz="9" w:space="0" w:color="000000"/>
            </w:tcBorders>
          </w:tcPr>
          <w:p w:rsidR="00C46831" w:rsidRPr="00C526E3" w:rsidRDefault="00C46831" w:rsidP="00954305">
            <w:pPr>
              <w:spacing w:before="100" w:beforeAutospacing="1" w:after="100" w:afterAutospacing="1"/>
              <w:ind w:left="15" w:right="15"/>
              <w:jc w:val="both"/>
              <w:rPr>
                <w:rFonts w:ascii="Arial" w:eastAsia="Times New Roman" w:hAnsi="Arial" w:cs="Arial"/>
                <w:color w:val="000000"/>
                <w:sz w:val="20"/>
                <w:szCs w:val="20"/>
                <w:lang w:val="es-CR"/>
              </w:rPr>
            </w:pPr>
          </w:p>
          <w:p w:rsidR="00C526E3" w:rsidRPr="00C526E3" w:rsidRDefault="00C46831" w:rsidP="00C526E3">
            <w:pPr>
              <w:spacing w:before="100" w:beforeAutospacing="1" w:after="100" w:afterAutospacing="1"/>
              <w:ind w:left="15" w:right="15"/>
              <w:jc w:val="both"/>
              <w:rPr>
                <w:rFonts w:ascii="Arial" w:eastAsia="Times New Roman" w:hAnsi="Arial" w:cs="Arial"/>
                <w:color w:val="000000"/>
                <w:sz w:val="20"/>
                <w:szCs w:val="20"/>
                <w:lang w:val="es-CR" w:eastAsia="es-ES"/>
              </w:rPr>
            </w:pPr>
            <w:r w:rsidRPr="00C526E3">
              <w:rPr>
                <w:rFonts w:ascii="Arial" w:eastAsia="Times New Roman" w:hAnsi="Arial" w:cs="Arial"/>
                <w:color w:val="000000"/>
                <w:sz w:val="20"/>
                <w:szCs w:val="20"/>
                <w:lang w:val="es-CR"/>
              </w:rPr>
              <w:t xml:space="preserve"> </w:t>
            </w:r>
            <w:r w:rsidR="00C526E3" w:rsidRPr="00C526E3">
              <w:rPr>
                <w:rFonts w:ascii="Arial" w:eastAsia="Times New Roman" w:hAnsi="Arial" w:cs="Arial"/>
                <w:color w:val="000000"/>
                <w:sz w:val="20"/>
                <w:szCs w:val="20"/>
                <w:lang w:val="es-ES_tradnl" w:eastAsia="es-ES"/>
              </w:rPr>
              <w:t>Los permisos de acceso autorizados por la C.C.A.R., serán de carácter temporal, por lo que la administración podrá solicitar o realizar los cambios en la geometría del acceso, que considere pertinentes de conformidad con los estudios de tránsito correspondientes. Lo anterior, no implica el cierre del acceso por parte de la Administración</w:t>
            </w:r>
            <w:proofErr w:type="gramStart"/>
            <w:r w:rsidR="00C526E3" w:rsidRPr="00C526E3">
              <w:rPr>
                <w:rFonts w:ascii="Arial" w:eastAsia="Times New Roman" w:hAnsi="Arial" w:cs="Arial"/>
                <w:color w:val="000000"/>
                <w:sz w:val="20"/>
                <w:szCs w:val="20"/>
                <w:lang w:val="es-ES_tradnl" w:eastAsia="es-ES"/>
              </w:rPr>
              <w:t>.(</w:t>
            </w:r>
            <w:proofErr w:type="gramEnd"/>
            <w:r w:rsidR="00C526E3" w:rsidRPr="00C526E3">
              <w:rPr>
                <w:rFonts w:ascii="Arial" w:eastAsia="Times New Roman" w:hAnsi="Arial" w:cs="Arial"/>
                <w:color w:val="000000"/>
                <w:sz w:val="20"/>
                <w:szCs w:val="20"/>
                <w:lang w:val="es-ES_tradnl" w:eastAsia="es-ES"/>
              </w:rPr>
              <w:t xml:space="preserve"> Artículo 16 del Reglamento de Carreteras de Acceso Restringido).</w:t>
            </w:r>
          </w:p>
          <w:p w:rsidR="00C46831" w:rsidRPr="00C526E3" w:rsidRDefault="00C46831" w:rsidP="00582FF3">
            <w:pPr>
              <w:spacing w:before="100" w:beforeAutospacing="1" w:after="100" w:afterAutospacing="1"/>
              <w:ind w:left="15" w:right="15"/>
              <w:jc w:val="both"/>
              <w:rPr>
                <w:rFonts w:ascii="Arial" w:eastAsia="Times New Roman" w:hAnsi="Arial" w:cs="Arial"/>
                <w:color w:val="000000"/>
                <w:sz w:val="20"/>
                <w:szCs w:val="20"/>
                <w:lang w:val="es-CR"/>
              </w:rPr>
            </w:pPr>
          </w:p>
        </w:tc>
      </w:tr>
      <w:tr w:rsidR="00C46831" w:rsidRPr="006F4225" w:rsidTr="00983A07">
        <w:trPr>
          <w:trHeight w:hRule="exact" w:val="35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C46831" w:rsidRPr="008271A8" w:rsidRDefault="00C46831" w:rsidP="00BC46FA">
            <w:pPr>
              <w:spacing w:before="123"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Costo del trámite:</w:t>
            </w:r>
          </w:p>
        </w:tc>
        <w:tc>
          <w:tcPr>
            <w:tcW w:w="5145" w:type="dxa"/>
            <w:tcBorders>
              <w:top w:val="single" w:sz="4" w:space="0" w:color="000000"/>
              <w:left w:val="single" w:sz="4" w:space="0" w:color="000000"/>
              <w:bottom w:val="single" w:sz="4" w:space="0" w:color="000000"/>
              <w:right w:val="single" w:sz="9" w:space="0" w:color="000000"/>
            </w:tcBorders>
          </w:tcPr>
          <w:p w:rsidR="00C46831" w:rsidRPr="00954305" w:rsidRDefault="00C46831" w:rsidP="00BC46FA">
            <w:pPr>
              <w:textAlignment w:val="baseline"/>
              <w:rPr>
                <w:rFonts w:ascii="Arial" w:eastAsia="Times New Roman" w:hAnsi="Arial" w:cs="Arial"/>
                <w:color w:val="000000"/>
                <w:sz w:val="20"/>
                <w:szCs w:val="20"/>
              </w:rPr>
            </w:pPr>
            <w:r w:rsidRPr="00954305">
              <w:rPr>
                <w:rFonts w:ascii="Arial" w:eastAsia="Times New Roman" w:hAnsi="Arial" w:cs="Arial"/>
                <w:color w:val="000000"/>
                <w:sz w:val="20"/>
                <w:szCs w:val="20"/>
              </w:rPr>
              <w:t xml:space="preserve"> No </w:t>
            </w:r>
            <w:proofErr w:type="spellStart"/>
            <w:r w:rsidRPr="00954305">
              <w:rPr>
                <w:rFonts w:ascii="Arial" w:eastAsia="Times New Roman" w:hAnsi="Arial" w:cs="Arial"/>
                <w:color w:val="000000"/>
                <w:sz w:val="20"/>
                <w:szCs w:val="20"/>
              </w:rPr>
              <w:t>tiene</w:t>
            </w:r>
            <w:proofErr w:type="spellEnd"/>
          </w:p>
        </w:tc>
      </w:tr>
      <w:tr w:rsidR="00C46831" w:rsidRPr="00954305" w:rsidTr="00983A07">
        <w:trPr>
          <w:trHeight w:hRule="exact" w:val="648"/>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FFFFFF" w:themeFill="background1"/>
            <w:vAlign w:val="center"/>
          </w:tcPr>
          <w:p w:rsidR="00C46831" w:rsidRPr="008271A8" w:rsidRDefault="00C46831" w:rsidP="00BC46FA">
            <w:pPr>
              <w:spacing w:before="81" w:after="53" w:line="226"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Formulario(s) que se debe(n) presentar:</w:t>
            </w:r>
          </w:p>
        </w:tc>
        <w:tc>
          <w:tcPr>
            <w:tcW w:w="5145" w:type="dxa"/>
            <w:tcBorders>
              <w:top w:val="single" w:sz="4" w:space="0" w:color="000000"/>
              <w:left w:val="single" w:sz="4" w:space="0" w:color="000000"/>
              <w:bottom w:val="single" w:sz="4" w:space="0" w:color="000000"/>
              <w:right w:val="single" w:sz="9" w:space="0" w:color="000000"/>
            </w:tcBorders>
          </w:tcPr>
          <w:p w:rsidR="00C46831" w:rsidRPr="008271A8" w:rsidRDefault="00C526E3" w:rsidP="00C526E3">
            <w:pPr>
              <w:textAlignment w:val="baseline"/>
              <w:rPr>
                <w:rFonts w:ascii="Arial" w:eastAsia="Times New Roman" w:hAnsi="Arial" w:cs="Arial"/>
                <w:color w:val="000000"/>
                <w:sz w:val="20"/>
                <w:szCs w:val="20"/>
                <w:lang w:val="es-CR"/>
              </w:rPr>
            </w:pPr>
            <w:r>
              <w:rPr>
                <w:rFonts w:ascii="Arial" w:eastAsia="Times New Roman" w:hAnsi="Arial" w:cs="Arial"/>
                <w:color w:val="000000"/>
                <w:sz w:val="20"/>
                <w:szCs w:val="20"/>
                <w:lang w:val="es-CR"/>
              </w:rPr>
              <w:t xml:space="preserve">                               NO HAY</w:t>
            </w:r>
          </w:p>
        </w:tc>
      </w:tr>
      <w:tr w:rsidR="00C46831" w:rsidRPr="00AD0102" w:rsidTr="00983A07">
        <w:trPr>
          <w:trHeight w:hRule="exact" w:val="3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FFFFFF" w:themeFill="background1"/>
            <w:vAlign w:val="center"/>
          </w:tcPr>
          <w:p w:rsidR="00C46831" w:rsidRPr="001A3A35" w:rsidRDefault="00C46831" w:rsidP="00BC46FA">
            <w:pPr>
              <w:textAlignment w:val="baseline"/>
              <w:rPr>
                <w:rFonts w:ascii="Arial" w:eastAsia="Times New Roman" w:hAnsi="Arial" w:cs="Arial"/>
                <w:b/>
                <w:color w:val="000000"/>
                <w:sz w:val="20"/>
                <w:szCs w:val="20"/>
                <w:lang w:val="es-CR"/>
              </w:rPr>
            </w:pPr>
            <w:r>
              <w:rPr>
                <w:rFonts w:ascii="Arial" w:eastAsia="Times New Roman" w:hAnsi="Arial" w:cs="Arial"/>
                <w:b/>
                <w:color w:val="000000"/>
                <w:sz w:val="20"/>
                <w:szCs w:val="20"/>
                <w:lang w:val="es-ES"/>
              </w:rPr>
              <w:t xml:space="preserve"> </w:t>
            </w:r>
            <w:r w:rsidRPr="008271A8">
              <w:rPr>
                <w:rFonts w:ascii="Arial" w:eastAsia="Times New Roman" w:hAnsi="Arial" w:cs="Arial"/>
                <w:b/>
                <w:color w:val="000000"/>
                <w:sz w:val="20"/>
                <w:szCs w:val="20"/>
                <w:lang w:val="es-ES"/>
              </w:rPr>
              <w:t>Funcionario Contacto</w:t>
            </w:r>
            <w:r>
              <w:rPr>
                <w:rFonts w:ascii="Arial" w:eastAsia="Times New Roman" w:hAnsi="Arial" w:cs="Arial"/>
                <w:b/>
                <w:color w:val="000000"/>
                <w:sz w:val="20"/>
                <w:szCs w:val="20"/>
                <w:lang w:val="es-ES"/>
              </w:rPr>
              <w:t xml:space="preserve"> </w:t>
            </w:r>
            <w:proofErr w:type="spellStart"/>
            <w:r>
              <w:rPr>
                <w:rFonts w:ascii="Arial" w:eastAsia="Times New Roman" w:hAnsi="Arial" w:cs="Arial"/>
                <w:b/>
                <w:color w:val="000000"/>
                <w:sz w:val="20"/>
                <w:szCs w:val="20"/>
                <w:lang w:val="es-ES"/>
              </w:rPr>
              <w:t>Licda</w:t>
            </w:r>
            <w:proofErr w:type="spellEnd"/>
            <w:r>
              <w:rPr>
                <w:rFonts w:ascii="Arial" w:eastAsia="Times New Roman" w:hAnsi="Arial" w:cs="Arial"/>
                <w:b/>
                <w:color w:val="000000"/>
                <w:sz w:val="20"/>
                <w:szCs w:val="20"/>
                <w:lang w:val="es-ES"/>
              </w:rPr>
              <w:t xml:space="preserve"> Andrea Sánchez Martínez</w:t>
            </w:r>
          </w:p>
        </w:tc>
      </w:tr>
      <w:tr w:rsidR="00C46831" w:rsidRPr="006F4225" w:rsidTr="00983A07">
        <w:trPr>
          <w:trHeight w:hRule="exact" w:val="3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auto" w:fill="BFBFBF" w:themeFill="background1" w:themeFillShade="BF"/>
            <w:vAlign w:val="center"/>
          </w:tcPr>
          <w:p w:rsidR="00C46831" w:rsidRPr="008271A8" w:rsidRDefault="00C46831" w:rsidP="00BC46FA">
            <w:pP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 </w:t>
            </w:r>
            <w:r w:rsidRPr="008271A8">
              <w:rPr>
                <w:rFonts w:ascii="Arial" w:eastAsia="Times New Roman" w:hAnsi="Arial" w:cs="Arial"/>
                <w:color w:val="000000"/>
                <w:sz w:val="20"/>
                <w:szCs w:val="20"/>
                <w:lang w:val="es-ES"/>
              </w:rPr>
              <w:t>Funcionario # 1</w:t>
            </w:r>
          </w:p>
        </w:tc>
      </w:tr>
      <w:tr w:rsidR="00C46831" w:rsidRPr="00AD0102" w:rsidTr="00954305">
        <w:trPr>
          <w:trHeight w:hRule="exact" w:val="546"/>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C46831" w:rsidRPr="008271A8" w:rsidRDefault="00C46831" w:rsidP="00BC46FA">
            <w:pPr>
              <w:spacing w:before="138" w:line="212" w:lineRule="exact"/>
              <w:ind w:left="82"/>
              <w:textAlignment w:val="baseline"/>
              <w:rPr>
                <w:rFonts w:ascii="Arial" w:eastAsia="Times New Roman" w:hAnsi="Arial" w:cs="Arial"/>
                <w:color w:val="000000"/>
                <w:sz w:val="20"/>
                <w:szCs w:val="20"/>
                <w:lang w:val="es-ES"/>
              </w:rPr>
            </w:pPr>
            <w:r w:rsidRPr="008271A8">
              <w:rPr>
                <w:rFonts w:ascii="Arial" w:eastAsia="Times New Roman" w:hAnsi="Arial" w:cs="Arial"/>
                <w:color w:val="000000"/>
                <w:sz w:val="20"/>
                <w:szCs w:val="20"/>
                <w:lang w:val="es-ES"/>
              </w:rPr>
              <w:t>Oficina o Sucursal:</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C46831" w:rsidRPr="00954305" w:rsidRDefault="00C46831" w:rsidP="00954305">
            <w:pPr>
              <w:jc w:val="center"/>
              <w:textAlignment w:val="baseline"/>
              <w:rPr>
                <w:rFonts w:ascii="Arial" w:eastAsia="Times New Roman" w:hAnsi="Arial" w:cs="Arial"/>
                <w:color w:val="000000"/>
                <w:sz w:val="20"/>
                <w:szCs w:val="20"/>
                <w:lang w:val="es-CR"/>
              </w:rPr>
            </w:pPr>
            <w:r w:rsidRPr="00954305">
              <w:rPr>
                <w:rFonts w:ascii="Arial" w:eastAsia="Times New Roman" w:hAnsi="Arial" w:cs="Arial"/>
                <w:color w:val="000000"/>
                <w:sz w:val="20"/>
                <w:szCs w:val="20"/>
                <w:lang w:val="es-CR"/>
              </w:rPr>
              <w:t>Oficina de la Comisión de Carreteras de Acceso Restringido</w:t>
            </w:r>
          </w:p>
        </w:tc>
      </w:tr>
      <w:tr w:rsidR="00C46831" w:rsidRPr="006F4225" w:rsidTr="00983A07">
        <w:trPr>
          <w:trHeight w:hRule="exact" w:val="35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C46831" w:rsidRPr="008271A8" w:rsidRDefault="00C46831" w:rsidP="00BC46FA">
            <w:pPr>
              <w:spacing w:before="123"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Nombre:</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C46831" w:rsidRPr="008271A8" w:rsidRDefault="00C46831" w:rsidP="00BC46FA">
            <w:pPr>
              <w:textAlignment w:val="baseline"/>
              <w:rPr>
                <w:rFonts w:ascii="Arial" w:eastAsia="Times New Roman" w:hAnsi="Arial" w:cs="Arial"/>
                <w:color w:val="000000"/>
                <w:sz w:val="20"/>
                <w:szCs w:val="20"/>
              </w:rPr>
            </w:pPr>
          </w:p>
        </w:tc>
      </w:tr>
      <w:tr w:rsidR="00C46831" w:rsidRPr="00AD0102" w:rsidTr="00983A07">
        <w:trPr>
          <w:trHeight w:hRule="exact" w:val="37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C46831" w:rsidRPr="008271A8" w:rsidRDefault="00C46831" w:rsidP="00BC46FA">
            <w:pPr>
              <w:spacing w:before="148" w:line="212" w:lineRule="exact"/>
              <w:ind w:left="82"/>
              <w:textAlignment w:val="baseline"/>
              <w:rPr>
                <w:rFonts w:ascii="Arial" w:eastAsia="Times New Roman" w:hAnsi="Arial" w:cs="Arial"/>
                <w:color w:val="000000"/>
                <w:spacing w:val="-2"/>
                <w:sz w:val="20"/>
                <w:szCs w:val="20"/>
                <w:lang w:val="es-ES"/>
              </w:rPr>
            </w:pPr>
            <w:r w:rsidRPr="008271A8">
              <w:rPr>
                <w:rFonts w:ascii="Arial" w:eastAsia="Times New Roman" w:hAnsi="Arial" w:cs="Arial"/>
                <w:color w:val="000000"/>
                <w:spacing w:val="-2"/>
                <w:sz w:val="20"/>
                <w:szCs w:val="20"/>
                <w:lang w:val="es-ES"/>
              </w:rPr>
              <w:t>Email:</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tcPr>
          <w:p w:rsidR="00C46831" w:rsidRPr="00F9684B" w:rsidRDefault="00C46831" w:rsidP="00954305">
            <w:pPr>
              <w:jc w:val="center"/>
              <w:textAlignment w:val="baseline"/>
              <w:rPr>
                <w:rFonts w:ascii="Arial" w:eastAsia="Times New Roman" w:hAnsi="Arial" w:cs="Arial"/>
                <w:color w:val="000000"/>
                <w:sz w:val="20"/>
                <w:szCs w:val="20"/>
                <w:lang w:val="es-ES"/>
              </w:rPr>
            </w:pPr>
            <w:r>
              <w:rPr>
                <w:rFonts w:ascii="Arial" w:eastAsia="Times New Roman" w:hAnsi="Arial" w:cs="Arial"/>
                <w:color w:val="000000"/>
                <w:sz w:val="20"/>
                <w:szCs w:val="20"/>
                <w:lang w:val="es-ES"/>
              </w:rPr>
              <w:t>a</w:t>
            </w:r>
            <w:r w:rsidRPr="00F9684B">
              <w:rPr>
                <w:rFonts w:ascii="Arial" w:eastAsia="Times New Roman" w:hAnsi="Arial" w:cs="Arial"/>
                <w:color w:val="000000"/>
                <w:sz w:val="20"/>
                <w:szCs w:val="20"/>
                <w:lang w:val="es-ES"/>
              </w:rPr>
              <w:t>ndrea.sanchez@conavi.go.cr</w:t>
            </w:r>
          </w:p>
        </w:tc>
      </w:tr>
      <w:tr w:rsidR="00C46831" w:rsidRPr="006F4225" w:rsidTr="00983A07">
        <w:trPr>
          <w:trHeight w:hRule="exact" w:val="360"/>
          <w:jc w:val="center"/>
        </w:trPr>
        <w:tc>
          <w:tcPr>
            <w:tcW w:w="5681" w:type="dxa"/>
            <w:tcBorders>
              <w:top w:val="single" w:sz="4" w:space="0" w:color="000000"/>
              <w:left w:val="single" w:sz="9" w:space="0" w:color="000000"/>
              <w:bottom w:val="single" w:sz="4" w:space="0" w:color="000000"/>
              <w:right w:val="single" w:sz="4" w:space="0" w:color="000000"/>
            </w:tcBorders>
            <w:shd w:val="clear" w:color="auto" w:fill="DBE5F1" w:themeFill="accent1" w:themeFillTint="33"/>
            <w:vAlign w:val="center"/>
          </w:tcPr>
          <w:p w:rsidR="00C46831" w:rsidRPr="008271A8" w:rsidRDefault="00C46831" w:rsidP="00BC46FA">
            <w:pPr>
              <w:spacing w:before="138" w:line="212" w:lineRule="exact"/>
              <w:ind w:left="82"/>
              <w:textAlignment w:val="baseline"/>
              <w:rPr>
                <w:rFonts w:ascii="Arial" w:eastAsia="Times New Roman" w:hAnsi="Arial" w:cs="Arial"/>
                <w:color w:val="000000"/>
                <w:spacing w:val="-1"/>
                <w:sz w:val="20"/>
                <w:szCs w:val="20"/>
                <w:lang w:val="es-ES"/>
              </w:rPr>
            </w:pPr>
            <w:r w:rsidRPr="008271A8">
              <w:rPr>
                <w:rFonts w:ascii="Arial" w:eastAsia="Times New Roman" w:hAnsi="Arial" w:cs="Arial"/>
                <w:color w:val="000000"/>
                <w:spacing w:val="-1"/>
                <w:sz w:val="20"/>
                <w:szCs w:val="20"/>
                <w:lang w:val="es-ES"/>
              </w:rPr>
              <w:t>Teléfono:</w:t>
            </w:r>
          </w:p>
        </w:tc>
        <w:tc>
          <w:tcPr>
            <w:tcW w:w="5145" w:type="dxa"/>
            <w:tcBorders>
              <w:top w:val="single" w:sz="4" w:space="0" w:color="000000"/>
              <w:left w:val="single" w:sz="4" w:space="0" w:color="000000"/>
              <w:bottom w:val="single" w:sz="4" w:space="0" w:color="000000"/>
              <w:right w:val="single" w:sz="9" w:space="0" w:color="000000"/>
            </w:tcBorders>
            <w:shd w:val="clear" w:color="auto" w:fill="DBE5F1" w:themeFill="accent1" w:themeFillTint="33"/>
            <w:vAlign w:val="center"/>
          </w:tcPr>
          <w:p w:rsidR="00C46831" w:rsidRPr="008271A8" w:rsidRDefault="00C46831" w:rsidP="00BC46FA">
            <w:pPr>
              <w:spacing w:before="138" w:line="212" w:lineRule="exact"/>
              <w:ind w:right="3526"/>
              <w:jc w:val="right"/>
              <w:textAlignment w:val="baseline"/>
              <w:rPr>
                <w:rFonts w:ascii="Arial" w:eastAsia="Times New Roman" w:hAnsi="Arial" w:cs="Arial"/>
                <w:color w:val="000000"/>
                <w:spacing w:val="-7"/>
                <w:sz w:val="20"/>
                <w:szCs w:val="20"/>
                <w:lang w:val="es-ES"/>
              </w:rPr>
            </w:pPr>
            <w:r>
              <w:rPr>
                <w:rFonts w:ascii="Arial" w:eastAsia="Times New Roman" w:hAnsi="Arial" w:cs="Arial"/>
                <w:color w:val="000000"/>
                <w:spacing w:val="-7"/>
                <w:sz w:val="20"/>
                <w:szCs w:val="20"/>
                <w:lang w:val="es-ES"/>
              </w:rPr>
              <w:t xml:space="preserve">22025510                                                </w:t>
            </w:r>
            <w:r w:rsidRPr="008271A8">
              <w:rPr>
                <w:rFonts w:ascii="Arial" w:eastAsia="Times New Roman" w:hAnsi="Arial" w:cs="Arial"/>
                <w:color w:val="000000"/>
                <w:spacing w:val="-7"/>
                <w:sz w:val="20"/>
                <w:szCs w:val="20"/>
                <w:lang w:val="es-ES"/>
              </w:rPr>
              <w:t>Fax:</w:t>
            </w:r>
          </w:p>
        </w:tc>
      </w:tr>
      <w:tr w:rsidR="00C46831" w:rsidRPr="006F4225" w:rsidTr="00983A07">
        <w:trPr>
          <w:trHeight w:hRule="exact" w:val="660"/>
          <w:jc w:val="center"/>
        </w:trPr>
        <w:tc>
          <w:tcPr>
            <w:tcW w:w="10826" w:type="dxa"/>
            <w:gridSpan w:val="2"/>
            <w:tcBorders>
              <w:top w:val="single" w:sz="4" w:space="0" w:color="000000"/>
              <w:left w:val="single" w:sz="9" w:space="0" w:color="000000"/>
              <w:bottom w:val="single" w:sz="4" w:space="0" w:color="000000"/>
              <w:right w:val="single" w:sz="9" w:space="0" w:color="000000"/>
            </w:tcBorders>
            <w:shd w:val="clear" w:color="94B3D6" w:fill="94B3D6"/>
          </w:tcPr>
          <w:p w:rsidR="00C46831" w:rsidRPr="00023EED" w:rsidRDefault="00C46831" w:rsidP="006F4225">
            <w:pPr>
              <w:spacing w:after="1027" w:line="226" w:lineRule="exact"/>
              <w:textAlignment w:val="baseline"/>
              <w:rPr>
                <w:rFonts w:ascii="Arial" w:eastAsia="Times New Roman" w:hAnsi="Arial" w:cs="Arial"/>
                <w:b/>
                <w:color w:val="000000"/>
                <w:sz w:val="20"/>
                <w:szCs w:val="20"/>
                <w:lang w:val="es-ES"/>
              </w:rPr>
            </w:pPr>
            <w:r>
              <w:rPr>
                <w:rFonts w:ascii="Arial" w:eastAsia="Times New Roman" w:hAnsi="Arial" w:cs="Arial"/>
                <w:color w:val="000000" w:themeColor="text1"/>
                <w:sz w:val="20"/>
                <w:szCs w:val="20"/>
                <w:lang w:val="es-ES"/>
              </w:rPr>
              <w:t xml:space="preserve"> </w:t>
            </w:r>
            <w:r w:rsidRPr="00023EED">
              <w:rPr>
                <w:rFonts w:ascii="Arial" w:eastAsia="Times New Roman" w:hAnsi="Arial" w:cs="Arial"/>
                <w:b/>
                <w:color w:val="000000" w:themeColor="text1"/>
                <w:sz w:val="20"/>
                <w:szCs w:val="20"/>
                <w:lang w:val="es-ES"/>
              </w:rPr>
              <w:t>Observaciones:</w:t>
            </w:r>
          </w:p>
        </w:tc>
      </w:tr>
      <w:tr w:rsidR="00C46831" w:rsidRPr="00AD0102" w:rsidTr="00954305">
        <w:trPr>
          <w:trHeight w:hRule="exact" w:val="846"/>
          <w:jc w:val="center"/>
        </w:trPr>
        <w:tc>
          <w:tcPr>
            <w:tcW w:w="10826" w:type="dxa"/>
            <w:gridSpan w:val="2"/>
            <w:tcBorders>
              <w:top w:val="single" w:sz="4" w:space="0" w:color="000000"/>
              <w:left w:val="single" w:sz="9" w:space="0" w:color="000000"/>
              <w:bottom w:val="single" w:sz="9" w:space="0" w:color="000000"/>
              <w:right w:val="single" w:sz="9" w:space="0" w:color="000000"/>
            </w:tcBorders>
            <w:shd w:val="clear" w:color="94B3D6" w:fill="94B3D6"/>
          </w:tcPr>
          <w:p w:rsidR="00C46831" w:rsidRDefault="00C46831" w:rsidP="00954305">
            <w:pPr>
              <w:spacing w:after="1027" w:line="226" w:lineRule="exact"/>
              <w:jc w:val="center"/>
              <w:textAlignment w:val="baseline"/>
              <w:rPr>
                <w:rFonts w:ascii="Arial" w:eastAsia="Times New Roman" w:hAnsi="Arial" w:cs="Arial"/>
                <w:color w:val="000000" w:themeColor="text1"/>
                <w:sz w:val="20"/>
                <w:szCs w:val="20"/>
                <w:lang w:val="es-ES"/>
              </w:rPr>
            </w:pPr>
            <w:r w:rsidRPr="006F4225">
              <w:rPr>
                <w:rFonts w:ascii="Arial" w:eastAsia="Times New Roman" w:hAnsi="Arial" w:cs="Arial"/>
                <w:color w:val="000000"/>
                <w:sz w:val="16"/>
                <w:szCs w:val="16"/>
                <w:lang w:val="es-ES"/>
              </w:rPr>
              <w:t xml:space="preserve">Si desea revisar leyes y decretos los puede encontrar en la página de la Procuraduría General de la República </w:t>
            </w:r>
            <w:r w:rsidRPr="006F4225">
              <w:rPr>
                <w:rFonts w:ascii="Arial" w:eastAsia="Times New Roman" w:hAnsi="Arial" w:cs="Arial"/>
                <w:color w:val="000000"/>
                <w:sz w:val="16"/>
                <w:szCs w:val="16"/>
                <w:lang w:val="es-ES"/>
              </w:rPr>
              <w:br/>
            </w:r>
            <w:hyperlink r:id="rId8">
              <w:r w:rsidRPr="006F4225">
                <w:rPr>
                  <w:rFonts w:ascii="Arial" w:eastAsia="Times New Roman" w:hAnsi="Arial" w:cs="Arial"/>
                  <w:color w:val="0000FF"/>
                  <w:sz w:val="16"/>
                  <w:szCs w:val="16"/>
                  <w:u w:val="single"/>
                  <w:lang w:val="es-ES"/>
                </w:rPr>
                <w:t>http://www.pgr.go.cr/Scij/index_pgr.asp</w:t>
              </w:r>
            </w:hyperlink>
            <w:r w:rsidRPr="006F4225">
              <w:rPr>
                <w:rFonts w:ascii="Arial" w:eastAsia="Times New Roman" w:hAnsi="Arial" w:cs="Arial"/>
                <w:color w:val="000000"/>
                <w:sz w:val="16"/>
                <w:szCs w:val="16"/>
                <w:lang w:val="es-ES"/>
              </w:rPr>
              <w:t xml:space="preserve"> o si es alguna otra disposición o manual lo puede hacer en la página del </w:t>
            </w:r>
            <w:r w:rsidRPr="006F4225">
              <w:rPr>
                <w:rFonts w:ascii="Arial" w:eastAsia="Times New Roman" w:hAnsi="Arial" w:cs="Arial"/>
                <w:color w:val="000000"/>
                <w:sz w:val="16"/>
                <w:szCs w:val="16"/>
                <w:lang w:val="es-ES"/>
              </w:rPr>
              <w:br/>
              <w:t xml:space="preserve">Diario Oficial La Gaceta </w:t>
            </w:r>
            <w:hyperlink r:id="rId9">
              <w:r w:rsidRPr="006F4225">
                <w:rPr>
                  <w:rFonts w:ascii="Arial" w:eastAsia="Times New Roman" w:hAnsi="Arial" w:cs="Arial"/>
                  <w:color w:val="0000FF"/>
                  <w:sz w:val="16"/>
                  <w:szCs w:val="16"/>
                  <w:u w:val="single"/>
                  <w:lang w:val="es-ES"/>
                </w:rPr>
                <w:t>http://www.gaceta.go.cr</w:t>
              </w:r>
            </w:hyperlink>
          </w:p>
        </w:tc>
      </w:tr>
    </w:tbl>
    <w:p w:rsidR="001178E7" w:rsidRPr="00983A07" w:rsidRDefault="001178E7">
      <w:pPr>
        <w:rPr>
          <w:lang w:val="es-CR"/>
        </w:rPr>
      </w:pPr>
    </w:p>
    <w:sectPr w:rsidR="001178E7" w:rsidRPr="00983A07" w:rsidSect="008C2D9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1F" w:rsidRDefault="00297E1F" w:rsidP="00C526E3">
      <w:r>
        <w:separator/>
      </w:r>
    </w:p>
  </w:endnote>
  <w:endnote w:type="continuationSeparator" w:id="0">
    <w:p w:rsidR="00297E1F" w:rsidRDefault="00297E1F" w:rsidP="00C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1F" w:rsidRDefault="00297E1F" w:rsidP="00C526E3">
      <w:r>
        <w:separator/>
      </w:r>
    </w:p>
  </w:footnote>
  <w:footnote w:type="continuationSeparator" w:id="0">
    <w:p w:rsidR="00297E1F" w:rsidRDefault="00297E1F" w:rsidP="00C5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FA"/>
    <w:rsid w:val="00023EED"/>
    <w:rsid w:val="00025C52"/>
    <w:rsid w:val="000F133B"/>
    <w:rsid w:val="001178E7"/>
    <w:rsid w:val="00191DDF"/>
    <w:rsid w:val="001A3A35"/>
    <w:rsid w:val="001E3F35"/>
    <w:rsid w:val="00262BFA"/>
    <w:rsid w:val="00297E1F"/>
    <w:rsid w:val="002C2420"/>
    <w:rsid w:val="00343DFE"/>
    <w:rsid w:val="0037739D"/>
    <w:rsid w:val="00582FF3"/>
    <w:rsid w:val="00602CFF"/>
    <w:rsid w:val="00632B40"/>
    <w:rsid w:val="006A2A57"/>
    <w:rsid w:val="006F3DAE"/>
    <w:rsid w:val="006F4225"/>
    <w:rsid w:val="008271A8"/>
    <w:rsid w:val="008728D5"/>
    <w:rsid w:val="00897509"/>
    <w:rsid w:val="008C2D95"/>
    <w:rsid w:val="0094129B"/>
    <w:rsid w:val="00954305"/>
    <w:rsid w:val="00983A07"/>
    <w:rsid w:val="009B6407"/>
    <w:rsid w:val="00A55F05"/>
    <w:rsid w:val="00A662B2"/>
    <w:rsid w:val="00A7460E"/>
    <w:rsid w:val="00AA64B0"/>
    <w:rsid w:val="00AD0102"/>
    <w:rsid w:val="00BC5149"/>
    <w:rsid w:val="00BF4F7F"/>
    <w:rsid w:val="00C050DB"/>
    <w:rsid w:val="00C46831"/>
    <w:rsid w:val="00C526E3"/>
    <w:rsid w:val="00CD17C9"/>
    <w:rsid w:val="00D96FE4"/>
    <w:rsid w:val="00DA79F8"/>
    <w:rsid w:val="00F00985"/>
    <w:rsid w:val="00F604DD"/>
    <w:rsid w:val="00F968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 w:type="paragraph" w:styleId="Prrafodelista">
    <w:name w:val="List Paragraph"/>
    <w:basedOn w:val="Normal"/>
    <w:uiPriority w:val="34"/>
    <w:qFormat/>
    <w:rsid w:val="00C46831"/>
    <w:pPr>
      <w:ind w:left="720"/>
      <w:contextualSpacing/>
    </w:pPr>
  </w:style>
  <w:style w:type="paragraph" w:styleId="Encabezado">
    <w:name w:val="header"/>
    <w:basedOn w:val="Normal"/>
    <w:link w:val="EncabezadoCar"/>
    <w:uiPriority w:val="99"/>
    <w:unhideWhenUsed/>
    <w:rsid w:val="00C526E3"/>
    <w:pPr>
      <w:tabs>
        <w:tab w:val="center" w:pos="4419"/>
        <w:tab w:val="right" w:pos="8838"/>
      </w:tabs>
    </w:pPr>
  </w:style>
  <w:style w:type="character" w:customStyle="1" w:styleId="EncabezadoCar">
    <w:name w:val="Encabezado Car"/>
    <w:basedOn w:val="Fuentedeprrafopredeter"/>
    <w:link w:val="Encabezado"/>
    <w:uiPriority w:val="99"/>
    <w:rsid w:val="00C526E3"/>
    <w:rPr>
      <w:rFonts w:ascii="Times New Roman" w:eastAsia="PMingLiU" w:hAnsi="Times New Roman" w:cs="Times New Roman"/>
      <w:lang w:val="en-US"/>
    </w:rPr>
  </w:style>
  <w:style w:type="paragraph" w:styleId="Piedepgina">
    <w:name w:val="footer"/>
    <w:basedOn w:val="Normal"/>
    <w:link w:val="PiedepginaCar"/>
    <w:uiPriority w:val="99"/>
    <w:unhideWhenUsed/>
    <w:rsid w:val="00C526E3"/>
    <w:pPr>
      <w:tabs>
        <w:tab w:val="center" w:pos="4419"/>
        <w:tab w:val="right" w:pos="8838"/>
      </w:tabs>
    </w:pPr>
  </w:style>
  <w:style w:type="character" w:customStyle="1" w:styleId="PiedepginaCar">
    <w:name w:val="Pie de página Car"/>
    <w:basedOn w:val="Fuentedeprrafopredeter"/>
    <w:link w:val="Piedepgina"/>
    <w:uiPriority w:val="99"/>
    <w:rsid w:val="00C526E3"/>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A"/>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A662B2"/>
  </w:style>
  <w:style w:type="paragraph" w:styleId="Ttulo">
    <w:name w:val="Title"/>
    <w:basedOn w:val="Normal"/>
    <w:next w:val="Normal"/>
    <w:link w:val="TtuloCar"/>
    <w:uiPriority w:val="10"/>
    <w:qFormat/>
    <w:rsid w:val="000F13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133B"/>
    <w:rPr>
      <w:rFonts w:asciiTheme="majorHAnsi" w:eastAsiaTheme="majorEastAsia" w:hAnsiTheme="majorHAnsi" w:cstheme="majorBidi"/>
      <w:color w:val="17365D" w:themeColor="text2" w:themeShade="BF"/>
      <w:spacing w:val="5"/>
      <w:kern w:val="28"/>
      <w:sz w:val="52"/>
      <w:szCs w:val="52"/>
      <w:lang w:val="en-US"/>
    </w:rPr>
  </w:style>
  <w:style w:type="paragraph" w:styleId="Prrafodelista">
    <w:name w:val="List Paragraph"/>
    <w:basedOn w:val="Normal"/>
    <w:uiPriority w:val="34"/>
    <w:qFormat/>
    <w:rsid w:val="00C46831"/>
    <w:pPr>
      <w:ind w:left="720"/>
      <w:contextualSpacing/>
    </w:pPr>
  </w:style>
  <w:style w:type="paragraph" w:styleId="Encabezado">
    <w:name w:val="header"/>
    <w:basedOn w:val="Normal"/>
    <w:link w:val="EncabezadoCar"/>
    <w:uiPriority w:val="99"/>
    <w:unhideWhenUsed/>
    <w:rsid w:val="00C526E3"/>
    <w:pPr>
      <w:tabs>
        <w:tab w:val="center" w:pos="4419"/>
        <w:tab w:val="right" w:pos="8838"/>
      </w:tabs>
    </w:pPr>
  </w:style>
  <w:style w:type="character" w:customStyle="1" w:styleId="EncabezadoCar">
    <w:name w:val="Encabezado Car"/>
    <w:basedOn w:val="Fuentedeprrafopredeter"/>
    <w:link w:val="Encabezado"/>
    <w:uiPriority w:val="99"/>
    <w:rsid w:val="00C526E3"/>
    <w:rPr>
      <w:rFonts w:ascii="Times New Roman" w:eastAsia="PMingLiU" w:hAnsi="Times New Roman" w:cs="Times New Roman"/>
      <w:lang w:val="en-US"/>
    </w:rPr>
  </w:style>
  <w:style w:type="paragraph" w:styleId="Piedepgina">
    <w:name w:val="footer"/>
    <w:basedOn w:val="Normal"/>
    <w:link w:val="PiedepginaCar"/>
    <w:uiPriority w:val="99"/>
    <w:unhideWhenUsed/>
    <w:rsid w:val="00C526E3"/>
    <w:pPr>
      <w:tabs>
        <w:tab w:val="center" w:pos="4419"/>
        <w:tab w:val="right" w:pos="8838"/>
      </w:tabs>
    </w:pPr>
  </w:style>
  <w:style w:type="character" w:customStyle="1" w:styleId="PiedepginaCar">
    <w:name w:val="Pie de página Car"/>
    <w:basedOn w:val="Fuentedeprrafopredeter"/>
    <w:link w:val="Piedepgina"/>
    <w:uiPriority w:val="99"/>
    <w:rsid w:val="00C526E3"/>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316">
      <w:bodyDiv w:val="1"/>
      <w:marLeft w:val="0"/>
      <w:marRight w:val="0"/>
      <w:marTop w:val="0"/>
      <w:marBottom w:val="0"/>
      <w:divBdr>
        <w:top w:val="none" w:sz="0" w:space="0" w:color="auto"/>
        <w:left w:val="none" w:sz="0" w:space="0" w:color="auto"/>
        <w:bottom w:val="none" w:sz="0" w:space="0" w:color="auto"/>
        <w:right w:val="none" w:sz="0" w:space="0" w:color="auto"/>
      </w:divBdr>
      <w:divsChild>
        <w:div w:id="1288967900">
          <w:marLeft w:val="0"/>
          <w:marRight w:val="0"/>
          <w:marTop w:val="0"/>
          <w:marBottom w:val="0"/>
          <w:divBdr>
            <w:top w:val="none" w:sz="0" w:space="0" w:color="auto"/>
            <w:left w:val="none" w:sz="0" w:space="0" w:color="auto"/>
            <w:bottom w:val="none" w:sz="0" w:space="0" w:color="auto"/>
            <w:right w:val="none" w:sz="0" w:space="0" w:color="auto"/>
          </w:divBdr>
          <w:divsChild>
            <w:div w:id="1303148241">
              <w:marLeft w:val="0"/>
              <w:marRight w:val="0"/>
              <w:marTop w:val="0"/>
              <w:marBottom w:val="0"/>
              <w:divBdr>
                <w:top w:val="none" w:sz="0" w:space="0" w:color="auto"/>
                <w:left w:val="none" w:sz="0" w:space="0" w:color="auto"/>
                <w:bottom w:val="none" w:sz="0" w:space="0" w:color="auto"/>
                <w:right w:val="none" w:sz="0" w:space="0" w:color="auto"/>
              </w:divBdr>
              <w:divsChild>
                <w:div w:id="1675574141">
                  <w:marLeft w:val="0"/>
                  <w:marRight w:val="0"/>
                  <w:marTop w:val="0"/>
                  <w:marBottom w:val="0"/>
                  <w:divBdr>
                    <w:top w:val="none" w:sz="0" w:space="0" w:color="auto"/>
                    <w:left w:val="none" w:sz="0" w:space="0" w:color="auto"/>
                    <w:bottom w:val="none" w:sz="0" w:space="0" w:color="auto"/>
                    <w:right w:val="none" w:sz="0" w:space="0" w:color="auto"/>
                  </w:divBdr>
                  <w:divsChild>
                    <w:div w:id="1298027385">
                      <w:marLeft w:val="0"/>
                      <w:marRight w:val="0"/>
                      <w:marTop w:val="0"/>
                      <w:marBottom w:val="0"/>
                      <w:divBdr>
                        <w:top w:val="none" w:sz="0" w:space="0" w:color="auto"/>
                        <w:left w:val="none" w:sz="0" w:space="0" w:color="auto"/>
                        <w:bottom w:val="none" w:sz="0" w:space="0" w:color="auto"/>
                        <w:right w:val="none" w:sz="0" w:space="0" w:color="auto"/>
                      </w:divBdr>
                      <w:divsChild>
                        <w:div w:id="489366566">
                          <w:marLeft w:val="0"/>
                          <w:marRight w:val="0"/>
                          <w:marTop w:val="0"/>
                          <w:marBottom w:val="0"/>
                          <w:divBdr>
                            <w:top w:val="none" w:sz="0" w:space="0" w:color="auto"/>
                            <w:left w:val="none" w:sz="0" w:space="0" w:color="auto"/>
                            <w:bottom w:val="none" w:sz="0" w:space="0" w:color="auto"/>
                            <w:right w:val="none" w:sz="0" w:space="0" w:color="auto"/>
                          </w:divBdr>
                          <w:divsChild>
                            <w:div w:id="675035985">
                              <w:marLeft w:val="0"/>
                              <w:marRight w:val="0"/>
                              <w:marTop w:val="0"/>
                              <w:marBottom w:val="0"/>
                              <w:divBdr>
                                <w:top w:val="none" w:sz="0" w:space="0" w:color="auto"/>
                                <w:left w:val="none" w:sz="0" w:space="0" w:color="auto"/>
                                <w:bottom w:val="none" w:sz="0" w:space="0" w:color="auto"/>
                                <w:right w:val="none" w:sz="0" w:space="0" w:color="auto"/>
                              </w:divBdr>
                              <w:divsChild>
                                <w:div w:id="348875281">
                                  <w:marLeft w:val="0"/>
                                  <w:marRight w:val="0"/>
                                  <w:marTop w:val="0"/>
                                  <w:marBottom w:val="0"/>
                                  <w:divBdr>
                                    <w:top w:val="none" w:sz="0" w:space="0" w:color="auto"/>
                                    <w:left w:val="none" w:sz="0" w:space="0" w:color="auto"/>
                                    <w:bottom w:val="none" w:sz="0" w:space="0" w:color="auto"/>
                                    <w:right w:val="none" w:sz="0" w:space="0" w:color="auto"/>
                                  </w:divBdr>
                                  <w:divsChild>
                                    <w:div w:id="2015766738">
                                      <w:marLeft w:val="0"/>
                                      <w:marRight w:val="0"/>
                                      <w:marTop w:val="0"/>
                                      <w:marBottom w:val="0"/>
                                      <w:divBdr>
                                        <w:top w:val="none" w:sz="0" w:space="0" w:color="auto"/>
                                        <w:left w:val="none" w:sz="0" w:space="0" w:color="auto"/>
                                        <w:bottom w:val="none" w:sz="0" w:space="0" w:color="auto"/>
                                        <w:right w:val="none" w:sz="0" w:space="0" w:color="auto"/>
                                      </w:divBdr>
                                      <w:divsChild>
                                        <w:div w:id="1491480666">
                                          <w:marLeft w:val="0"/>
                                          <w:marRight w:val="0"/>
                                          <w:marTop w:val="0"/>
                                          <w:marBottom w:val="0"/>
                                          <w:divBdr>
                                            <w:top w:val="none" w:sz="0" w:space="0" w:color="auto"/>
                                            <w:left w:val="none" w:sz="0" w:space="0" w:color="auto"/>
                                            <w:bottom w:val="none" w:sz="0" w:space="0" w:color="auto"/>
                                            <w:right w:val="none" w:sz="0" w:space="0" w:color="auto"/>
                                          </w:divBdr>
                                          <w:divsChild>
                                            <w:div w:id="547762175">
                                              <w:marLeft w:val="0"/>
                                              <w:marRight w:val="0"/>
                                              <w:marTop w:val="0"/>
                                              <w:marBottom w:val="0"/>
                                              <w:divBdr>
                                                <w:top w:val="none" w:sz="0" w:space="0" w:color="auto"/>
                                                <w:left w:val="none" w:sz="0" w:space="0" w:color="auto"/>
                                                <w:bottom w:val="none" w:sz="0" w:space="0" w:color="auto"/>
                                                <w:right w:val="none" w:sz="0" w:space="0" w:color="auto"/>
                                              </w:divBdr>
                                              <w:divsChild>
                                                <w:div w:id="181433736">
                                                  <w:marLeft w:val="0"/>
                                                  <w:marRight w:val="0"/>
                                                  <w:marTop w:val="0"/>
                                                  <w:marBottom w:val="0"/>
                                                  <w:divBdr>
                                                    <w:top w:val="none" w:sz="0" w:space="0" w:color="auto"/>
                                                    <w:left w:val="none" w:sz="0" w:space="0" w:color="auto"/>
                                                    <w:bottom w:val="none" w:sz="0" w:space="0" w:color="auto"/>
                                                    <w:right w:val="none" w:sz="0" w:space="0" w:color="auto"/>
                                                  </w:divBdr>
                                                  <w:divsChild>
                                                    <w:div w:id="2117359245">
                                                      <w:marLeft w:val="0"/>
                                                      <w:marRight w:val="0"/>
                                                      <w:marTop w:val="0"/>
                                                      <w:marBottom w:val="0"/>
                                                      <w:divBdr>
                                                        <w:top w:val="none" w:sz="0" w:space="0" w:color="auto"/>
                                                        <w:left w:val="none" w:sz="0" w:space="0" w:color="auto"/>
                                                        <w:bottom w:val="none" w:sz="0" w:space="0" w:color="auto"/>
                                                        <w:right w:val="none" w:sz="0" w:space="0" w:color="auto"/>
                                                      </w:divBdr>
                                                      <w:divsChild>
                                                        <w:div w:id="636885727">
                                                          <w:marLeft w:val="0"/>
                                                          <w:marRight w:val="0"/>
                                                          <w:marTop w:val="0"/>
                                                          <w:marBottom w:val="0"/>
                                                          <w:divBdr>
                                                            <w:top w:val="none" w:sz="0" w:space="0" w:color="auto"/>
                                                            <w:left w:val="none" w:sz="0" w:space="0" w:color="auto"/>
                                                            <w:bottom w:val="none" w:sz="0" w:space="0" w:color="auto"/>
                                                            <w:right w:val="none" w:sz="0" w:space="0" w:color="auto"/>
                                                          </w:divBdr>
                                                          <w:divsChild>
                                                            <w:div w:id="249777865">
                                                              <w:marLeft w:val="0"/>
                                                              <w:marRight w:val="0"/>
                                                              <w:marTop w:val="0"/>
                                                              <w:marBottom w:val="0"/>
                                                              <w:divBdr>
                                                                <w:top w:val="none" w:sz="0" w:space="0" w:color="auto"/>
                                                                <w:left w:val="none" w:sz="0" w:space="0" w:color="auto"/>
                                                                <w:bottom w:val="none" w:sz="0" w:space="0" w:color="auto"/>
                                                                <w:right w:val="none" w:sz="0" w:space="0" w:color="auto"/>
                                                              </w:divBdr>
                                                              <w:divsChild>
                                                                <w:div w:id="1423645411">
                                                                  <w:marLeft w:val="0"/>
                                                                  <w:marRight w:val="0"/>
                                                                  <w:marTop w:val="0"/>
                                                                  <w:marBottom w:val="0"/>
                                                                  <w:divBdr>
                                                                    <w:top w:val="none" w:sz="0" w:space="0" w:color="auto"/>
                                                                    <w:left w:val="none" w:sz="0" w:space="0" w:color="auto"/>
                                                                    <w:bottom w:val="none" w:sz="0" w:space="0" w:color="auto"/>
                                                                    <w:right w:val="none" w:sz="0" w:space="0" w:color="auto"/>
                                                                  </w:divBdr>
                                                                  <w:divsChild>
                                                                    <w:div w:id="1087848254">
                                                                      <w:marLeft w:val="0"/>
                                                                      <w:marRight w:val="0"/>
                                                                      <w:marTop w:val="0"/>
                                                                      <w:marBottom w:val="0"/>
                                                                      <w:divBdr>
                                                                        <w:top w:val="none" w:sz="0" w:space="0" w:color="auto"/>
                                                                        <w:left w:val="none" w:sz="0" w:space="0" w:color="auto"/>
                                                                        <w:bottom w:val="none" w:sz="0" w:space="0" w:color="auto"/>
                                                                        <w:right w:val="none" w:sz="0" w:space="0" w:color="auto"/>
                                                                      </w:divBdr>
                                                                      <w:divsChild>
                                                                        <w:div w:id="1726636924">
                                                                          <w:marLeft w:val="0"/>
                                                                          <w:marRight w:val="0"/>
                                                                          <w:marTop w:val="0"/>
                                                                          <w:marBottom w:val="0"/>
                                                                          <w:divBdr>
                                                                            <w:top w:val="none" w:sz="0" w:space="0" w:color="auto"/>
                                                                            <w:left w:val="none" w:sz="0" w:space="0" w:color="auto"/>
                                                                            <w:bottom w:val="none" w:sz="0" w:space="0" w:color="auto"/>
                                                                            <w:right w:val="none" w:sz="0" w:space="0" w:color="auto"/>
                                                                          </w:divBdr>
                                                                          <w:divsChild>
                                                                            <w:div w:id="695153400">
                                                                              <w:marLeft w:val="0"/>
                                                                              <w:marRight w:val="0"/>
                                                                              <w:marTop w:val="0"/>
                                                                              <w:marBottom w:val="0"/>
                                                                              <w:divBdr>
                                                                                <w:top w:val="none" w:sz="0" w:space="0" w:color="auto"/>
                                                                                <w:left w:val="none" w:sz="0" w:space="0" w:color="auto"/>
                                                                                <w:bottom w:val="none" w:sz="0" w:space="0" w:color="auto"/>
                                                                                <w:right w:val="none" w:sz="0" w:space="0" w:color="auto"/>
                                                                              </w:divBdr>
                                                                              <w:divsChild>
                                                                                <w:div w:id="607545713">
                                                                                  <w:marLeft w:val="0"/>
                                                                                  <w:marRight w:val="0"/>
                                                                                  <w:marTop w:val="0"/>
                                                                                  <w:marBottom w:val="0"/>
                                                                                  <w:divBdr>
                                                                                    <w:top w:val="none" w:sz="0" w:space="0" w:color="auto"/>
                                                                                    <w:left w:val="none" w:sz="0" w:space="0" w:color="auto"/>
                                                                                    <w:bottom w:val="none" w:sz="0" w:space="0" w:color="auto"/>
                                                                                    <w:right w:val="none" w:sz="0" w:space="0" w:color="auto"/>
                                                                                  </w:divBdr>
                                                                                  <w:divsChild>
                                                                                    <w:div w:id="57871158">
                                                                                      <w:marLeft w:val="0"/>
                                                                                      <w:marRight w:val="0"/>
                                                                                      <w:marTop w:val="0"/>
                                                                                      <w:marBottom w:val="0"/>
                                                                                      <w:divBdr>
                                                                                        <w:top w:val="none" w:sz="0" w:space="0" w:color="auto"/>
                                                                                        <w:left w:val="none" w:sz="0" w:space="0" w:color="auto"/>
                                                                                        <w:bottom w:val="none" w:sz="0" w:space="0" w:color="auto"/>
                                                                                        <w:right w:val="none" w:sz="0" w:space="0" w:color="auto"/>
                                                                                      </w:divBdr>
                                                                                      <w:divsChild>
                                                                                        <w:div w:id="14222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go.cr/Scij/index_pg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ceta.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D281-C354-4E18-86BC-8F5AFADC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Chavarría Solano</dc:creator>
  <cp:lastModifiedBy>Andrea Sánchez Martínez</cp:lastModifiedBy>
  <cp:revision>4</cp:revision>
  <dcterms:created xsi:type="dcterms:W3CDTF">2015-02-05T16:29:00Z</dcterms:created>
  <dcterms:modified xsi:type="dcterms:W3CDTF">2015-02-05T20:07:00Z</dcterms:modified>
</cp:coreProperties>
</file>