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3" w:type="dxa"/>
        <w:jc w:val="center"/>
        <w:tblInd w:w="90" w:type="dxa"/>
        <w:tblCellMar>
          <w:left w:w="0" w:type="dxa"/>
          <w:right w:w="0" w:type="dxa"/>
        </w:tblCellMar>
        <w:tblLook w:val="0000" w:firstRow="0" w:lastRow="0" w:firstColumn="0" w:lastColumn="0" w:noHBand="0" w:noVBand="0"/>
      </w:tblPr>
      <w:tblGrid>
        <w:gridCol w:w="2756"/>
        <w:gridCol w:w="142"/>
        <w:gridCol w:w="1701"/>
        <w:gridCol w:w="5954"/>
      </w:tblGrid>
      <w:tr w:rsidR="00262BFA" w:rsidRPr="00D5391E" w:rsidTr="00191DDF">
        <w:trPr>
          <w:trHeight w:hRule="exact" w:val="457"/>
          <w:jc w:val="center"/>
        </w:trPr>
        <w:tc>
          <w:tcPr>
            <w:tcW w:w="10553" w:type="dxa"/>
            <w:gridSpan w:val="4"/>
            <w:tcBorders>
              <w:top w:val="single" w:sz="9" w:space="0" w:color="000000"/>
              <w:left w:val="single" w:sz="9" w:space="0" w:color="000000"/>
              <w:bottom w:val="single" w:sz="4" w:space="0" w:color="000000"/>
              <w:right w:val="single" w:sz="9" w:space="0" w:color="000000"/>
            </w:tcBorders>
            <w:shd w:val="clear" w:color="auto" w:fill="17365D" w:themeFill="text2" w:themeFillShade="BF"/>
            <w:vAlign w:val="center"/>
          </w:tcPr>
          <w:p w:rsidR="00262BFA" w:rsidRPr="006F4225" w:rsidRDefault="006F4225" w:rsidP="002C125E">
            <w:pPr>
              <w:spacing w:before="120" w:after="120" w:line="229" w:lineRule="exact"/>
              <w:jc w:val="center"/>
              <w:textAlignment w:val="baseline"/>
              <w:rPr>
                <w:rFonts w:ascii="Arial" w:eastAsia="Times New Roman" w:hAnsi="Arial" w:cs="Arial"/>
                <w:b/>
                <w:color w:val="000000"/>
                <w:lang w:val="es-ES"/>
              </w:rPr>
            </w:pPr>
            <w:r w:rsidRPr="006F4225">
              <w:rPr>
                <w:rFonts w:ascii="Arial" w:eastAsia="Times New Roman" w:hAnsi="Arial" w:cs="Arial"/>
                <w:b/>
                <w:color w:val="FFFFFF" w:themeColor="background1"/>
                <w:lang w:val="es-ES"/>
              </w:rPr>
              <w:t>Trámite</w:t>
            </w:r>
            <w:r w:rsidR="003E42A5">
              <w:rPr>
                <w:rFonts w:ascii="Arial" w:eastAsia="Times New Roman" w:hAnsi="Arial" w:cs="Arial"/>
                <w:b/>
                <w:color w:val="FFFFFF" w:themeColor="background1"/>
                <w:lang w:val="es-ES"/>
              </w:rPr>
              <w:t xml:space="preserve"> No.4</w:t>
            </w:r>
          </w:p>
        </w:tc>
      </w:tr>
      <w:tr w:rsidR="006F4225" w:rsidRPr="005E20D2" w:rsidTr="002C125E">
        <w:trPr>
          <w:trHeight w:hRule="exact" w:val="471"/>
          <w:jc w:val="center"/>
        </w:trPr>
        <w:tc>
          <w:tcPr>
            <w:tcW w:w="10553" w:type="dxa"/>
            <w:gridSpan w:val="4"/>
            <w:tcBorders>
              <w:top w:val="single" w:sz="4" w:space="0" w:color="000000"/>
              <w:left w:val="single" w:sz="9" w:space="0" w:color="000000"/>
              <w:bottom w:val="single" w:sz="4" w:space="0" w:color="000000"/>
              <w:right w:val="single" w:sz="9" w:space="0" w:color="000000"/>
            </w:tcBorders>
            <w:shd w:val="clear" w:color="auto" w:fill="FFFFFF" w:themeFill="background1"/>
            <w:vAlign w:val="bottom"/>
          </w:tcPr>
          <w:p w:rsidR="006F4225" w:rsidRPr="00697A88" w:rsidRDefault="00191DDF" w:rsidP="002975D1">
            <w:pPr>
              <w:textAlignment w:val="baseline"/>
              <w:rPr>
                <w:rFonts w:ascii="Arial" w:eastAsia="Times New Roman" w:hAnsi="Arial" w:cs="Arial"/>
                <w:color w:val="000000"/>
                <w:sz w:val="20"/>
                <w:szCs w:val="20"/>
                <w:u w:val="single"/>
                <w:lang w:val="es-CR"/>
              </w:rPr>
            </w:pPr>
            <w:r>
              <w:rPr>
                <w:rFonts w:ascii="Arial" w:eastAsia="Times New Roman" w:hAnsi="Arial" w:cs="Arial"/>
                <w:b/>
                <w:color w:val="000000"/>
                <w:sz w:val="20"/>
                <w:szCs w:val="20"/>
                <w:lang w:val="es-ES"/>
              </w:rPr>
              <w:t xml:space="preserve"> </w:t>
            </w:r>
            <w:r w:rsidR="00697A88">
              <w:rPr>
                <w:rFonts w:ascii="Arial" w:eastAsia="Times New Roman" w:hAnsi="Arial" w:cs="Arial"/>
                <w:b/>
                <w:color w:val="000000"/>
                <w:sz w:val="20"/>
                <w:szCs w:val="20"/>
                <w:lang w:val="es-ES"/>
              </w:rPr>
              <w:t xml:space="preserve">Nombre del trámite: </w:t>
            </w:r>
            <w:r w:rsidR="002975D1">
              <w:rPr>
                <w:rFonts w:ascii="Arial" w:eastAsia="Times New Roman" w:hAnsi="Arial" w:cs="Arial"/>
                <w:b/>
                <w:color w:val="000000"/>
                <w:sz w:val="20"/>
                <w:szCs w:val="20"/>
                <w:lang w:val="es-ES"/>
              </w:rPr>
              <w:t xml:space="preserve">Consulta </w:t>
            </w:r>
            <w:r w:rsidR="00697A88">
              <w:rPr>
                <w:rFonts w:ascii="Arial" w:eastAsia="Times New Roman" w:hAnsi="Arial" w:cs="Arial"/>
                <w:b/>
                <w:color w:val="000000"/>
                <w:sz w:val="20"/>
                <w:szCs w:val="20"/>
                <w:lang w:val="es-ES"/>
              </w:rPr>
              <w:t xml:space="preserve">sobre servicios institucionales </w:t>
            </w:r>
          </w:p>
        </w:tc>
      </w:tr>
      <w:tr w:rsidR="006F4225" w:rsidRPr="005E20D2" w:rsidTr="00191DDF">
        <w:trPr>
          <w:trHeight w:hRule="exact" w:val="696"/>
          <w:jc w:val="center"/>
        </w:trPr>
        <w:tc>
          <w:tcPr>
            <w:tcW w:w="2898" w:type="dxa"/>
            <w:gridSpan w:val="2"/>
            <w:tcBorders>
              <w:top w:val="single" w:sz="4" w:space="0" w:color="000000"/>
              <w:left w:val="single" w:sz="12" w:space="0" w:color="000000"/>
              <w:bottom w:val="single" w:sz="4" w:space="0" w:color="000000"/>
              <w:right w:val="single" w:sz="4" w:space="0" w:color="000000"/>
            </w:tcBorders>
            <w:shd w:val="clear" w:color="auto" w:fill="FFFFFF" w:themeFill="background1"/>
            <w:vAlign w:val="bottom"/>
          </w:tcPr>
          <w:p w:rsidR="006F4225" w:rsidRPr="00025C52" w:rsidRDefault="00191DDF" w:rsidP="00025C52">
            <w:pPr>
              <w:spacing w:before="392" w:line="217" w:lineRule="exact"/>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 </w:t>
            </w:r>
            <w:r w:rsidR="006F4225" w:rsidRPr="00025C52">
              <w:rPr>
                <w:rFonts w:ascii="Arial" w:eastAsia="Times New Roman" w:hAnsi="Arial" w:cs="Arial"/>
                <w:color w:val="000000"/>
                <w:sz w:val="20"/>
                <w:szCs w:val="20"/>
                <w:lang w:val="es-ES"/>
              </w:rPr>
              <w:t>Tipo de institución:</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6F4225" w:rsidRPr="00D5391E" w:rsidRDefault="00D5391E" w:rsidP="00025C52">
            <w:pPr>
              <w:textAlignment w:val="baseline"/>
              <w:rPr>
                <w:rFonts w:ascii="Arial" w:eastAsia="Times New Roman" w:hAnsi="Arial" w:cs="Arial"/>
                <w:color w:val="000000"/>
                <w:sz w:val="20"/>
                <w:szCs w:val="20"/>
                <w:lang w:val="es-CR"/>
              </w:rPr>
            </w:pPr>
            <w:r>
              <w:rPr>
                <w:rFonts w:ascii="Arial" w:eastAsia="Times New Roman" w:hAnsi="Arial" w:cs="Arial"/>
                <w:color w:val="000000"/>
                <w:sz w:val="20"/>
                <w:szCs w:val="20"/>
                <w:lang w:val="es-CR"/>
              </w:rPr>
              <w:t>Ministerio de Obras Públicas y Transportes</w:t>
            </w:r>
          </w:p>
        </w:tc>
      </w:tr>
      <w:tr w:rsidR="00262BFA" w:rsidRPr="006F4225" w:rsidTr="00191DDF">
        <w:trPr>
          <w:trHeight w:hRule="exact" w:val="489"/>
          <w:jc w:val="center"/>
        </w:trPr>
        <w:tc>
          <w:tcPr>
            <w:tcW w:w="2898" w:type="dxa"/>
            <w:gridSpan w:val="2"/>
            <w:tcBorders>
              <w:top w:val="single" w:sz="4" w:space="0" w:color="000000"/>
              <w:left w:val="single" w:sz="12" w:space="0" w:color="000000"/>
              <w:bottom w:val="single" w:sz="4" w:space="0" w:color="000000"/>
              <w:right w:val="single" w:sz="4" w:space="0" w:color="000000"/>
            </w:tcBorders>
            <w:shd w:val="clear" w:color="auto" w:fill="FFFFFF" w:themeFill="background1"/>
            <w:vAlign w:val="bottom"/>
          </w:tcPr>
          <w:p w:rsidR="00262BFA" w:rsidRPr="00025C52" w:rsidRDefault="00191DDF" w:rsidP="00025C52">
            <w:pPr>
              <w:spacing w:before="267" w:line="217" w:lineRule="exact"/>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 </w:t>
            </w:r>
            <w:r w:rsidR="00262BFA" w:rsidRPr="00025C52">
              <w:rPr>
                <w:rFonts w:ascii="Arial" w:eastAsia="Times New Roman" w:hAnsi="Arial" w:cs="Arial"/>
                <w:color w:val="000000"/>
                <w:sz w:val="20"/>
                <w:szCs w:val="20"/>
                <w:lang w:val="es-ES"/>
              </w:rPr>
              <w:t>Institución:</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262BFA" w:rsidRPr="00025C52" w:rsidRDefault="00D5391E" w:rsidP="00025C52">
            <w:pPr>
              <w:textAlignment w:val="baseline"/>
              <w:rPr>
                <w:rFonts w:ascii="Arial" w:eastAsia="Times New Roman" w:hAnsi="Arial" w:cs="Arial"/>
                <w:color w:val="000000"/>
                <w:sz w:val="20"/>
                <w:szCs w:val="20"/>
              </w:rPr>
            </w:pPr>
            <w:proofErr w:type="spellStart"/>
            <w:r w:rsidRPr="00D5391E">
              <w:rPr>
                <w:rFonts w:ascii="Arial" w:eastAsia="Times New Roman" w:hAnsi="Arial" w:cs="Arial"/>
                <w:color w:val="000000"/>
                <w:sz w:val="20"/>
                <w:szCs w:val="20"/>
              </w:rPr>
              <w:t>Consejo</w:t>
            </w:r>
            <w:proofErr w:type="spellEnd"/>
            <w:r w:rsidRPr="00D5391E">
              <w:rPr>
                <w:rFonts w:ascii="Arial" w:eastAsia="Times New Roman" w:hAnsi="Arial" w:cs="Arial"/>
                <w:color w:val="000000"/>
                <w:sz w:val="20"/>
                <w:szCs w:val="20"/>
              </w:rPr>
              <w:t xml:space="preserve"> </w:t>
            </w:r>
            <w:proofErr w:type="spellStart"/>
            <w:r w:rsidRPr="00D5391E">
              <w:rPr>
                <w:rFonts w:ascii="Arial" w:eastAsia="Times New Roman" w:hAnsi="Arial" w:cs="Arial"/>
                <w:color w:val="000000"/>
                <w:sz w:val="20"/>
                <w:szCs w:val="20"/>
              </w:rPr>
              <w:t>Nacional</w:t>
            </w:r>
            <w:proofErr w:type="spellEnd"/>
            <w:r w:rsidRPr="00D5391E">
              <w:rPr>
                <w:rFonts w:ascii="Arial" w:eastAsia="Times New Roman" w:hAnsi="Arial" w:cs="Arial"/>
                <w:color w:val="000000"/>
                <w:sz w:val="20"/>
                <w:szCs w:val="20"/>
              </w:rPr>
              <w:t xml:space="preserve"> de </w:t>
            </w:r>
            <w:proofErr w:type="spellStart"/>
            <w:r w:rsidRPr="00D5391E">
              <w:rPr>
                <w:rFonts w:ascii="Arial" w:eastAsia="Times New Roman" w:hAnsi="Arial" w:cs="Arial"/>
                <w:color w:val="000000"/>
                <w:sz w:val="20"/>
                <w:szCs w:val="20"/>
              </w:rPr>
              <w:t>Vialidad</w:t>
            </w:r>
            <w:proofErr w:type="spellEnd"/>
          </w:p>
        </w:tc>
      </w:tr>
      <w:tr w:rsidR="00262BFA" w:rsidRPr="006F4225" w:rsidTr="00191DDF">
        <w:trPr>
          <w:trHeight w:hRule="exact" w:val="509"/>
          <w:jc w:val="center"/>
        </w:trPr>
        <w:tc>
          <w:tcPr>
            <w:tcW w:w="2898" w:type="dxa"/>
            <w:gridSpan w:val="2"/>
            <w:tcBorders>
              <w:top w:val="single" w:sz="4" w:space="0" w:color="000000"/>
              <w:left w:val="single" w:sz="12" w:space="0" w:color="000000"/>
              <w:bottom w:val="single" w:sz="4" w:space="0" w:color="000000"/>
              <w:right w:val="single" w:sz="4" w:space="0" w:color="000000"/>
            </w:tcBorders>
            <w:shd w:val="clear" w:color="auto" w:fill="FFFFFF" w:themeFill="background1"/>
            <w:vAlign w:val="bottom"/>
          </w:tcPr>
          <w:p w:rsidR="00262BFA" w:rsidRPr="00025C52" w:rsidRDefault="00191DDF" w:rsidP="00025C52">
            <w:pPr>
              <w:spacing w:before="287" w:line="212" w:lineRule="exact"/>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 </w:t>
            </w:r>
            <w:r w:rsidR="00262BFA" w:rsidRPr="00025C52">
              <w:rPr>
                <w:rFonts w:ascii="Arial" w:eastAsia="Times New Roman" w:hAnsi="Arial" w:cs="Arial"/>
                <w:color w:val="000000"/>
                <w:sz w:val="20"/>
                <w:szCs w:val="20"/>
                <w:lang w:val="es-ES"/>
              </w:rPr>
              <w:t>Dependencia:</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262BFA" w:rsidRPr="00025C52" w:rsidRDefault="00D5391E" w:rsidP="00025C52">
            <w:pPr>
              <w:textAlignment w:val="baseline"/>
              <w:rPr>
                <w:rFonts w:ascii="Arial" w:eastAsia="Times New Roman" w:hAnsi="Arial" w:cs="Arial"/>
                <w:color w:val="000000"/>
                <w:sz w:val="20"/>
                <w:szCs w:val="20"/>
              </w:rPr>
            </w:pPr>
            <w:proofErr w:type="spellStart"/>
            <w:r>
              <w:rPr>
                <w:rFonts w:ascii="Arial" w:eastAsia="Times New Roman" w:hAnsi="Arial" w:cs="Arial"/>
                <w:color w:val="000000"/>
                <w:sz w:val="20"/>
                <w:szCs w:val="20"/>
              </w:rPr>
              <w:t>Contraloría</w:t>
            </w:r>
            <w:proofErr w:type="spellEnd"/>
            <w:r>
              <w:rPr>
                <w:rFonts w:ascii="Arial" w:eastAsia="Times New Roman" w:hAnsi="Arial" w:cs="Arial"/>
                <w:color w:val="000000"/>
                <w:sz w:val="20"/>
                <w:szCs w:val="20"/>
              </w:rPr>
              <w:t xml:space="preserve"> de </w:t>
            </w:r>
            <w:proofErr w:type="spellStart"/>
            <w:r>
              <w:rPr>
                <w:rFonts w:ascii="Arial" w:eastAsia="Times New Roman" w:hAnsi="Arial" w:cs="Arial"/>
                <w:color w:val="000000"/>
                <w:sz w:val="20"/>
                <w:szCs w:val="20"/>
              </w:rPr>
              <w:t>Servicios</w:t>
            </w:r>
            <w:proofErr w:type="spellEnd"/>
          </w:p>
        </w:tc>
      </w:tr>
      <w:tr w:rsidR="00262BFA" w:rsidRPr="005E20D2" w:rsidTr="00D5391E">
        <w:trPr>
          <w:trHeight w:hRule="exact" w:val="1054"/>
          <w:jc w:val="center"/>
        </w:trPr>
        <w:tc>
          <w:tcPr>
            <w:tcW w:w="2898" w:type="dxa"/>
            <w:gridSpan w:val="2"/>
            <w:tcBorders>
              <w:top w:val="single" w:sz="4" w:space="0" w:color="000000"/>
              <w:left w:val="single" w:sz="12" w:space="0" w:color="000000"/>
              <w:bottom w:val="single" w:sz="4" w:space="0" w:color="000000"/>
              <w:right w:val="single" w:sz="4" w:space="0" w:color="000000"/>
            </w:tcBorders>
            <w:shd w:val="clear" w:color="auto" w:fill="FFFFFF" w:themeFill="background1"/>
            <w:vAlign w:val="bottom"/>
          </w:tcPr>
          <w:p w:rsidR="00262BFA" w:rsidRPr="00025C52" w:rsidRDefault="00262BFA" w:rsidP="00025C52">
            <w:pPr>
              <w:spacing w:before="296" w:after="1" w:line="226" w:lineRule="exact"/>
              <w:textAlignment w:val="baseline"/>
              <w:rPr>
                <w:rFonts w:ascii="Arial" w:eastAsia="Times New Roman" w:hAnsi="Arial" w:cs="Arial"/>
                <w:color w:val="000000"/>
                <w:sz w:val="20"/>
                <w:szCs w:val="20"/>
                <w:lang w:val="es-ES"/>
              </w:rPr>
            </w:pPr>
            <w:r w:rsidRPr="00025C52">
              <w:rPr>
                <w:rFonts w:ascii="Arial" w:eastAsia="Times New Roman" w:hAnsi="Arial" w:cs="Arial"/>
                <w:color w:val="000000"/>
                <w:sz w:val="20"/>
                <w:szCs w:val="20"/>
                <w:lang w:val="es-ES"/>
              </w:rPr>
              <w:t>Dirección de la dependencia, sus sucursales y horarios:</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D5391E" w:rsidRDefault="00D5391E" w:rsidP="00D5391E">
            <w:pPr>
              <w:textAlignment w:val="baseline"/>
              <w:rPr>
                <w:rFonts w:ascii="Arial" w:eastAsia="Times New Roman" w:hAnsi="Arial" w:cs="Arial"/>
                <w:color w:val="000000"/>
                <w:sz w:val="20"/>
                <w:szCs w:val="20"/>
                <w:lang w:val="es-CR"/>
              </w:rPr>
            </w:pPr>
            <w:r w:rsidRPr="00D5391E">
              <w:rPr>
                <w:rFonts w:ascii="Arial" w:eastAsia="Times New Roman" w:hAnsi="Arial" w:cs="Arial"/>
                <w:color w:val="000000"/>
                <w:sz w:val="20"/>
                <w:szCs w:val="20"/>
                <w:lang w:val="es-CR"/>
              </w:rPr>
              <w:t xml:space="preserve">San Pedro de Montes de Oca, Barrio Betania, carretera a Sabanilla, diagonal a la Rotonda de la Betania. Apartado 616-2010 San José. </w:t>
            </w:r>
          </w:p>
          <w:p w:rsidR="00D5391E" w:rsidRPr="00D5391E" w:rsidRDefault="00D5391E" w:rsidP="00D5391E">
            <w:pPr>
              <w:textAlignment w:val="baseline"/>
              <w:rPr>
                <w:rFonts w:ascii="Arial" w:eastAsia="Times New Roman" w:hAnsi="Arial" w:cs="Arial"/>
                <w:color w:val="000000"/>
                <w:sz w:val="20"/>
                <w:szCs w:val="20"/>
                <w:lang w:val="es-CR"/>
              </w:rPr>
            </w:pPr>
          </w:p>
          <w:p w:rsidR="00262BFA" w:rsidRPr="00025C52" w:rsidRDefault="00D5391E" w:rsidP="00D5391E">
            <w:pPr>
              <w:textAlignment w:val="baseline"/>
              <w:rPr>
                <w:rFonts w:ascii="Arial" w:eastAsia="Times New Roman" w:hAnsi="Arial" w:cs="Arial"/>
                <w:color w:val="000000"/>
                <w:sz w:val="20"/>
                <w:szCs w:val="20"/>
                <w:lang w:val="es-CR"/>
              </w:rPr>
            </w:pPr>
            <w:r w:rsidRPr="00D5391E">
              <w:rPr>
                <w:rFonts w:ascii="Arial" w:eastAsia="Times New Roman" w:hAnsi="Arial" w:cs="Arial"/>
                <w:color w:val="000000"/>
                <w:sz w:val="20"/>
                <w:szCs w:val="20"/>
                <w:lang w:val="es-CR"/>
              </w:rPr>
              <w:t>En Horarios de ocho de la mañana a cuatro de la tarde, de lunes a viernes</w:t>
            </w:r>
          </w:p>
        </w:tc>
      </w:tr>
      <w:tr w:rsidR="00262BFA" w:rsidRPr="00D5391E" w:rsidTr="00191DDF">
        <w:trPr>
          <w:trHeight w:hRule="exact" w:val="929"/>
          <w:jc w:val="center"/>
        </w:trPr>
        <w:tc>
          <w:tcPr>
            <w:tcW w:w="2898" w:type="dxa"/>
            <w:gridSpan w:val="2"/>
            <w:tcBorders>
              <w:top w:val="single" w:sz="4" w:space="0" w:color="000000"/>
              <w:left w:val="single" w:sz="12" w:space="0" w:color="000000"/>
              <w:bottom w:val="single" w:sz="4" w:space="0" w:color="000000"/>
              <w:right w:val="single" w:sz="4" w:space="0" w:color="000000"/>
            </w:tcBorders>
            <w:shd w:val="clear" w:color="auto" w:fill="FFFFFF" w:themeFill="background1"/>
            <w:vAlign w:val="bottom"/>
          </w:tcPr>
          <w:p w:rsidR="00262BFA" w:rsidRPr="00025C52" w:rsidRDefault="00191DDF" w:rsidP="00025C52">
            <w:pPr>
              <w:spacing w:before="268" w:line="221" w:lineRule="exact"/>
              <w:textAlignment w:val="baseline"/>
              <w:rPr>
                <w:rFonts w:ascii="Arial" w:eastAsia="Times New Roman" w:hAnsi="Arial" w:cs="Arial"/>
                <w:color w:val="000000"/>
                <w:spacing w:val="-1"/>
                <w:sz w:val="20"/>
                <w:szCs w:val="20"/>
                <w:lang w:val="es-ES"/>
              </w:rPr>
            </w:pPr>
            <w:r>
              <w:rPr>
                <w:rFonts w:ascii="Arial" w:eastAsia="Times New Roman" w:hAnsi="Arial" w:cs="Arial"/>
                <w:color w:val="000000"/>
                <w:spacing w:val="-1"/>
                <w:sz w:val="20"/>
                <w:szCs w:val="20"/>
                <w:lang w:val="es-ES"/>
              </w:rPr>
              <w:t xml:space="preserve"> </w:t>
            </w:r>
            <w:r w:rsidR="00262BFA" w:rsidRPr="00025C52">
              <w:rPr>
                <w:rFonts w:ascii="Arial" w:eastAsia="Times New Roman" w:hAnsi="Arial" w:cs="Arial"/>
                <w:color w:val="000000"/>
                <w:spacing w:val="-1"/>
                <w:sz w:val="20"/>
                <w:szCs w:val="20"/>
                <w:lang w:val="es-ES"/>
              </w:rPr>
              <w:t>Licencia, autorización o permiso que se obtiene en el trámite:</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262BFA" w:rsidRPr="00025C52" w:rsidRDefault="00D5391E" w:rsidP="00025C52">
            <w:pPr>
              <w:textAlignment w:val="baseline"/>
              <w:rPr>
                <w:rFonts w:ascii="Arial" w:eastAsia="Times New Roman" w:hAnsi="Arial" w:cs="Arial"/>
                <w:color w:val="000000"/>
                <w:sz w:val="20"/>
                <w:szCs w:val="20"/>
                <w:lang w:val="es-CR"/>
              </w:rPr>
            </w:pPr>
            <w:r>
              <w:rPr>
                <w:rFonts w:ascii="Arial" w:eastAsia="Times New Roman" w:hAnsi="Arial" w:cs="Arial"/>
                <w:color w:val="000000"/>
                <w:sz w:val="20"/>
                <w:szCs w:val="20"/>
                <w:lang w:val="es-CR"/>
              </w:rPr>
              <w:t>No aplica</w:t>
            </w:r>
          </w:p>
        </w:tc>
      </w:tr>
      <w:tr w:rsidR="006F4225" w:rsidRPr="006F4225" w:rsidTr="00191DDF">
        <w:trPr>
          <w:trHeight w:hRule="exact" w:val="504"/>
          <w:jc w:val="center"/>
        </w:trPr>
        <w:tc>
          <w:tcPr>
            <w:tcW w:w="2898" w:type="dxa"/>
            <w:gridSpan w:val="2"/>
            <w:tcBorders>
              <w:top w:val="single" w:sz="4" w:space="0" w:color="000000"/>
              <w:left w:val="single" w:sz="12" w:space="0" w:color="000000"/>
              <w:right w:val="single" w:sz="4" w:space="0" w:color="000000"/>
            </w:tcBorders>
            <w:shd w:val="clear" w:color="auto" w:fill="FFFFFF" w:themeFill="background1"/>
            <w:vAlign w:val="bottom"/>
          </w:tcPr>
          <w:p w:rsidR="006F4225" w:rsidRPr="00025C52" w:rsidRDefault="00191DDF" w:rsidP="00025C52">
            <w:pPr>
              <w:spacing w:before="268" w:line="221" w:lineRule="exact"/>
              <w:textAlignment w:val="baseline"/>
              <w:rPr>
                <w:rFonts w:ascii="Arial" w:eastAsia="Times New Roman" w:hAnsi="Arial" w:cs="Arial"/>
                <w:color w:val="000000"/>
                <w:spacing w:val="-1"/>
                <w:sz w:val="20"/>
                <w:szCs w:val="20"/>
                <w:lang w:val="es-ES"/>
              </w:rPr>
            </w:pPr>
            <w:r>
              <w:rPr>
                <w:rFonts w:ascii="Arial" w:eastAsia="Times New Roman" w:hAnsi="Arial" w:cs="Arial"/>
                <w:color w:val="000000"/>
                <w:spacing w:val="-1"/>
                <w:sz w:val="20"/>
                <w:szCs w:val="20"/>
                <w:lang w:val="es-ES"/>
              </w:rPr>
              <w:t xml:space="preserve"> </w:t>
            </w:r>
            <w:r w:rsidR="006F4225" w:rsidRPr="00025C52">
              <w:rPr>
                <w:rFonts w:ascii="Arial" w:eastAsia="Times New Roman" w:hAnsi="Arial" w:cs="Arial"/>
                <w:color w:val="000000"/>
                <w:spacing w:val="-1"/>
                <w:sz w:val="20"/>
                <w:szCs w:val="20"/>
                <w:lang w:val="es-ES"/>
              </w:rPr>
              <w:t>Fundamento Legal del trámite:</w:t>
            </w:r>
          </w:p>
        </w:tc>
        <w:tc>
          <w:tcPr>
            <w:tcW w:w="7655" w:type="dxa"/>
            <w:gridSpan w:val="2"/>
            <w:tcBorders>
              <w:top w:val="single" w:sz="4" w:space="0" w:color="000000"/>
              <w:left w:val="single" w:sz="4" w:space="0" w:color="000000"/>
              <w:bottom w:val="single" w:sz="4" w:space="0" w:color="000000"/>
              <w:right w:val="single" w:sz="9" w:space="0" w:color="000000"/>
            </w:tcBorders>
            <w:vAlign w:val="bottom"/>
          </w:tcPr>
          <w:p w:rsidR="006F4225" w:rsidRPr="00025C52" w:rsidRDefault="006F4225" w:rsidP="00025C52">
            <w:pPr>
              <w:textAlignment w:val="baseline"/>
              <w:rPr>
                <w:rFonts w:ascii="Arial" w:eastAsia="Times New Roman" w:hAnsi="Arial" w:cs="Arial"/>
                <w:color w:val="000000"/>
                <w:sz w:val="20"/>
                <w:szCs w:val="20"/>
                <w:lang w:val="es-CR"/>
              </w:rPr>
            </w:pPr>
          </w:p>
        </w:tc>
      </w:tr>
      <w:tr w:rsidR="006F4225" w:rsidRPr="006F4225" w:rsidTr="00191DDF">
        <w:trPr>
          <w:trHeight w:hRule="exact" w:val="504"/>
          <w:jc w:val="center"/>
        </w:trPr>
        <w:tc>
          <w:tcPr>
            <w:tcW w:w="10553" w:type="dxa"/>
            <w:gridSpan w:val="4"/>
            <w:tcBorders>
              <w:top w:val="single" w:sz="4" w:space="0" w:color="000000"/>
              <w:left w:val="single" w:sz="9" w:space="0" w:color="000000"/>
              <w:bottom w:val="single" w:sz="4" w:space="0" w:color="000000"/>
              <w:right w:val="single" w:sz="9" w:space="0" w:color="000000"/>
            </w:tcBorders>
            <w:shd w:val="clear" w:color="auto" w:fill="FFFFFF" w:themeFill="background1"/>
            <w:vAlign w:val="center"/>
          </w:tcPr>
          <w:p w:rsidR="006F4225" w:rsidRPr="008271A8" w:rsidRDefault="006F4225" w:rsidP="006F4225">
            <w:pPr>
              <w:spacing w:before="147" w:after="130" w:line="226" w:lineRule="exact"/>
              <w:ind w:right="1186"/>
              <w:jc w:val="center"/>
              <w:textAlignment w:val="baseline"/>
              <w:rPr>
                <w:rFonts w:ascii="Arial" w:eastAsia="Times New Roman" w:hAnsi="Arial" w:cs="Arial"/>
                <w:b/>
                <w:color w:val="000000"/>
                <w:sz w:val="20"/>
                <w:szCs w:val="20"/>
                <w:lang w:val="es-ES"/>
              </w:rPr>
            </w:pPr>
            <w:r w:rsidRPr="008271A8">
              <w:rPr>
                <w:rFonts w:ascii="Arial" w:eastAsia="Times New Roman" w:hAnsi="Arial" w:cs="Arial"/>
                <w:b/>
                <w:color w:val="000000"/>
                <w:sz w:val="20"/>
                <w:szCs w:val="20"/>
                <w:lang w:val="es-ES"/>
              </w:rPr>
              <w:t xml:space="preserve">       </w:t>
            </w:r>
            <w:r w:rsidR="00632B40">
              <w:rPr>
                <w:rFonts w:ascii="Arial" w:eastAsia="Times New Roman" w:hAnsi="Arial" w:cs="Arial"/>
                <w:b/>
                <w:color w:val="000000"/>
                <w:sz w:val="20"/>
                <w:szCs w:val="20"/>
                <w:lang w:val="es-ES"/>
              </w:rPr>
              <w:t xml:space="preserve">            </w:t>
            </w:r>
            <w:r w:rsidRPr="008271A8">
              <w:rPr>
                <w:rFonts w:ascii="Arial" w:eastAsia="Times New Roman" w:hAnsi="Arial" w:cs="Arial"/>
                <w:b/>
                <w:color w:val="000000"/>
                <w:sz w:val="20"/>
                <w:szCs w:val="20"/>
                <w:lang w:val="es-ES"/>
              </w:rPr>
              <w:t xml:space="preserve">       Requisitos</w:t>
            </w:r>
          </w:p>
        </w:tc>
      </w:tr>
      <w:tr w:rsidR="006F4225" w:rsidRPr="006F4225" w:rsidTr="00191DDF">
        <w:trPr>
          <w:trHeight w:hRule="exact" w:val="504"/>
          <w:jc w:val="center"/>
        </w:trPr>
        <w:tc>
          <w:tcPr>
            <w:tcW w:w="4599" w:type="dxa"/>
            <w:gridSpan w:val="3"/>
            <w:tcBorders>
              <w:top w:val="single" w:sz="4" w:space="0" w:color="000000"/>
              <w:left w:val="single" w:sz="9" w:space="0" w:color="000000"/>
              <w:bottom w:val="single" w:sz="4" w:space="0" w:color="000000"/>
              <w:right w:val="single" w:sz="4" w:space="0" w:color="000000"/>
            </w:tcBorders>
            <w:shd w:val="clear" w:color="auto" w:fill="A6A6A6" w:themeFill="background1" w:themeFillShade="A6"/>
            <w:vAlign w:val="center"/>
          </w:tcPr>
          <w:p w:rsidR="006F4225" w:rsidRPr="008271A8" w:rsidRDefault="006F4225" w:rsidP="00F63DE4">
            <w:pPr>
              <w:spacing w:before="147" w:after="130" w:line="226" w:lineRule="exact"/>
              <w:jc w:val="center"/>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Requisitos</w:t>
            </w:r>
          </w:p>
        </w:tc>
        <w:tc>
          <w:tcPr>
            <w:tcW w:w="5954" w:type="dxa"/>
            <w:tcBorders>
              <w:top w:val="single" w:sz="4" w:space="0" w:color="000000"/>
              <w:left w:val="single" w:sz="4" w:space="0" w:color="000000"/>
              <w:bottom w:val="single" w:sz="4" w:space="0" w:color="000000"/>
              <w:right w:val="single" w:sz="9" w:space="0" w:color="000000"/>
            </w:tcBorders>
            <w:shd w:val="clear" w:color="auto" w:fill="A6A6A6" w:themeFill="background1" w:themeFillShade="A6"/>
            <w:vAlign w:val="center"/>
          </w:tcPr>
          <w:p w:rsidR="006F4225" w:rsidRPr="008271A8" w:rsidRDefault="006F4225" w:rsidP="00F63DE4">
            <w:pPr>
              <w:spacing w:before="147" w:after="130" w:line="226" w:lineRule="exact"/>
              <w:ind w:right="1186"/>
              <w:jc w:val="right"/>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Fundamento Legal</w:t>
            </w:r>
          </w:p>
        </w:tc>
      </w:tr>
      <w:tr w:rsidR="006F4225" w:rsidRPr="005E20D2" w:rsidTr="005914E4">
        <w:trPr>
          <w:trHeight w:hRule="exact" w:val="3727"/>
          <w:jc w:val="center"/>
        </w:trPr>
        <w:tc>
          <w:tcPr>
            <w:tcW w:w="4599" w:type="dxa"/>
            <w:gridSpan w:val="3"/>
            <w:tcBorders>
              <w:top w:val="single" w:sz="4" w:space="0" w:color="000000"/>
              <w:left w:val="single" w:sz="9" w:space="0" w:color="000000"/>
              <w:bottom w:val="single" w:sz="4" w:space="0" w:color="000000"/>
              <w:right w:val="single" w:sz="4" w:space="0" w:color="000000"/>
            </w:tcBorders>
            <w:shd w:val="clear" w:color="auto" w:fill="C6D9F1" w:themeFill="text2" w:themeFillTint="33"/>
          </w:tcPr>
          <w:p w:rsidR="00D5391E" w:rsidRPr="005914E4" w:rsidRDefault="00D5391E" w:rsidP="005914E4">
            <w:pPr>
              <w:pStyle w:val="Prrafodelista"/>
              <w:numPr>
                <w:ilvl w:val="0"/>
                <w:numId w:val="2"/>
              </w:numPr>
              <w:ind w:left="444" w:hanging="283"/>
              <w:jc w:val="both"/>
              <w:textAlignment w:val="baseline"/>
              <w:rPr>
                <w:rFonts w:ascii="Arial" w:eastAsia="Times New Roman" w:hAnsi="Arial" w:cs="Arial"/>
                <w:color w:val="000000"/>
                <w:lang w:val="es-CR"/>
              </w:rPr>
            </w:pPr>
            <w:r w:rsidRPr="005914E4">
              <w:rPr>
                <w:rFonts w:ascii="Arial" w:eastAsia="Times New Roman" w:hAnsi="Arial" w:cs="Arial"/>
                <w:color w:val="000000"/>
                <w:lang w:val="es-CR"/>
              </w:rPr>
              <w:t xml:space="preserve">Escrito remitido por correo, fax o entregado en persona  o de manera verbal, que contenga la siguiente: </w:t>
            </w:r>
          </w:p>
          <w:p w:rsidR="00D5391E" w:rsidRPr="00D5391E" w:rsidRDefault="00D5391E" w:rsidP="005914E4">
            <w:pPr>
              <w:jc w:val="both"/>
              <w:textAlignment w:val="baseline"/>
              <w:rPr>
                <w:rFonts w:ascii="Arial" w:eastAsia="Times New Roman" w:hAnsi="Arial" w:cs="Arial"/>
                <w:color w:val="000000"/>
                <w:lang w:val="es-CR"/>
              </w:rPr>
            </w:pPr>
          </w:p>
          <w:p w:rsidR="00D5391E" w:rsidRPr="00D5391E" w:rsidRDefault="005914E4" w:rsidP="005914E4">
            <w:pPr>
              <w:ind w:left="444"/>
              <w:jc w:val="both"/>
              <w:textAlignment w:val="baseline"/>
              <w:rPr>
                <w:rFonts w:ascii="Arial" w:eastAsia="Times New Roman" w:hAnsi="Arial" w:cs="Arial"/>
                <w:color w:val="000000"/>
                <w:lang w:val="es-CR"/>
              </w:rPr>
            </w:pPr>
            <w:r>
              <w:rPr>
                <w:rFonts w:ascii="Arial" w:eastAsia="Times New Roman" w:hAnsi="Arial" w:cs="Arial"/>
                <w:color w:val="000000"/>
                <w:lang w:val="es-CR"/>
              </w:rPr>
              <w:t>a)</w:t>
            </w:r>
            <w:r w:rsidRPr="00D5391E">
              <w:rPr>
                <w:rFonts w:ascii="Arial" w:eastAsia="Times New Roman" w:hAnsi="Arial" w:cs="Arial"/>
                <w:color w:val="000000"/>
                <w:lang w:val="es-CR"/>
              </w:rPr>
              <w:t xml:space="preserve"> Identificación</w:t>
            </w:r>
            <w:r w:rsidR="00D5391E" w:rsidRPr="00D5391E">
              <w:rPr>
                <w:rFonts w:ascii="Arial" w:eastAsia="Times New Roman" w:hAnsi="Arial" w:cs="Arial"/>
                <w:color w:val="000000"/>
                <w:lang w:val="es-CR"/>
              </w:rPr>
              <w:t xml:space="preserve"> de la persona.</w:t>
            </w:r>
          </w:p>
          <w:p w:rsidR="00D5391E" w:rsidRPr="00D5391E" w:rsidRDefault="005914E4" w:rsidP="005914E4">
            <w:pPr>
              <w:ind w:left="444"/>
              <w:jc w:val="both"/>
              <w:textAlignment w:val="baseline"/>
              <w:rPr>
                <w:rFonts w:ascii="Arial" w:eastAsia="Times New Roman" w:hAnsi="Arial" w:cs="Arial"/>
                <w:color w:val="000000"/>
                <w:lang w:val="es-CR"/>
              </w:rPr>
            </w:pPr>
            <w:r>
              <w:rPr>
                <w:rFonts w:ascii="Arial" w:eastAsia="Times New Roman" w:hAnsi="Arial" w:cs="Arial"/>
                <w:color w:val="000000"/>
                <w:lang w:val="es-CR"/>
              </w:rPr>
              <w:t xml:space="preserve">b) </w:t>
            </w:r>
            <w:r w:rsidR="00D5391E" w:rsidRPr="00D5391E">
              <w:rPr>
                <w:rFonts w:ascii="Arial" w:eastAsia="Times New Roman" w:hAnsi="Arial" w:cs="Arial"/>
                <w:color w:val="000000"/>
                <w:lang w:val="es-CR"/>
              </w:rPr>
              <w:t>Residencia y lugar para recibir notificaciones</w:t>
            </w:r>
          </w:p>
          <w:p w:rsidR="006F4225" w:rsidRPr="00D5391E" w:rsidRDefault="006F4225" w:rsidP="005914E4">
            <w:pPr>
              <w:ind w:left="444"/>
              <w:jc w:val="both"/>
              <w:textAlignment w:val="baseline"/>
              <w:rPr>
                <w:rFonts w:ascii="Arial" w:eastAsia="Times New Roman" w:hAnsi="Arial" w:cs="Arial"/>
                <w:color w:val="000000"/>
                <w:lang w:val="es-CR"/>
              </w:rPr>
            </w:pPr>
            <w:bookmarkStart w:id="0" w:name="_GoBack"/>
            <w:bookmarkEnd w:id="0"/>
          </w:p>
        </w:tc>
        <w:tc>
          <w:tcPr>
            <w:tcW w:w="5954" w:type="dxa"/>
            <w:tcBorders>
              <w:top w:val="single" w:sz="4" w:space="0" w:color="000000"/>
              <w:left w:val="single" w:sz="4" w:space="0" w:color="000000"/>
              <w:bottom w:val="single" w:sz="4" w:space="0" w:color="000000"/>
              <w:right w:val="single" w:sz="9" w:space="0" w:color="000000"/>
            </w:tcBorders>
            <w:shd w:val="clear" w:color="auto" w:fill="C6D9F1" w:themeFill="text2" w:themeFillTint="33"/>
          </w:tcPr>
          <w:p w:rsidR="006F4225" w:rsidRPr="00D5391E" w:rsidRDefault="00D5391E" w:rsidP="00BC46FA">
            <w:pPr>
              <w:textAlignment w:val="baseline"/>
              <w:rPr>
                <w:rFonts w:ascii="Arial" w:eastAsia="Times New Roman" w:hAnsi="Arial" w:cs="Arial"/>
                <w:color w:val="000000"/>
                <w:lang w:val="es-CR"/>
              </w:rPr>
            </w:pPr>
            <w:r w:rsidRPr="00D5391E">
              <w:rPr>
                <w:rFonts w:ascii="Arial" w:eastAsia="Times New Roman" w:hAnsi="Arial" w:cs="Arial"/>
                <w:color w:val="000000"/>
                <w:lang w:val="es-CR"/>
              </w:rPr>
              <w:t>Articulo No 19 del Decreto No Nº 34587-PLAN, La Gaceta Nº127 de 2 de julio de 2008</w:t>
            </w:r>
          </w:p>
        </w:tc>
      </w:tr>
      <w:tr w:rsidR="006F4225" w:rsidRPr="005914E4" w:rsidTr="005914E4">
        <w:trPr>
          <w:trHeight w:hRule="exact" w:val="2344"/>
          <w:jc w:val="center"/>
        </w:trPr>
        <w:tc>
          <w:tcPr>
            <w:tcW w:w="4599" w:type="dxa"/>
            <w:gridSpan w:val="3"/>
            <w:tcBorders>
              <w:top w:val="single" w:sz="4" w:space="0" w:color="000000"/>
              <w:left w:val="single" w:sz="9" w:space="0" w:color="000000"/>
              <w:bottom w:val="single" w:sz="4" w:space="0" w:color="000000"/>
              <w:right w:val="single" w:sz="4" w:space="0" w:color="000000"/>
            </w:tcBorders>
            <w:shd w:val="clear" w:color="auto" w:fill="C6D9F1" w:themeFill="text2" w:themeFillTint="33"/>
          </w:tcPr>
          <w:p w:rsidR="006F4225" w:rsidRPr="00D5391E" w:rsidRDefault="005914E4" w:rsidP="005914E4">
            <w:pPr>
              <w:ind w:left="161"/>
              <w:jc w:val="both"/>
              <w:textAlignment w:val="baseline"/>
              <w:rPr>
                <w:rFonts w:ascii="Arial" w:eastAsia="Times New Roman" w:hAnsi="Arial" w:cs="Arial"/>
                <w:color w:val="000000"/>
                <w:lang w:val="es-CR"/>
              </w:rPr>
            </w:pPr>
            <w:r>
              <w:rPr>
                <w:rFonts w:ascii="Arial" w:eastAsia="Times New Roman" w:hAnsi="Arial" w:cs="Arial"/>
                <w:color w:val="000000"/>
                <w:lang w:val="es-CR"/>
              </w:rPr>
              <w:t>2. La  s</w:t>
            </w:r>
            <w:r w:rsidRPr="005914E4">
              <w:rPr>
                <w:rFonts w:ascii="Arial" w:eastAsia="Times New Roman" w:hAnsi="Arial" w:cs="Arial"/>
                <w:color w:val="000000"/>
                <w:lang w:val="es-CR"/>
              </w:rPr>
              <w:t xml:space="preserve">olicitud </w:t>
            </w:r>
            <w:r>
              <w:rPr>
                <w:rFonts w:ascii="Arial" w:eastAsia="Times New Roman" w:hAnsi="Arial" w:cs="Arial"/>
                <w:color w:val="000000"/>
                <w:lang w:val="es-CR"/>
              </w:rPr>
              <w:t xml:space="preserve">deberá ser </w:t>
            </w:r>
            <w:r w:rsidRPr="005914E4">
              <w:rPr>
                <w:rFonts w:ascii="Arial" w:eastAsia="Times New Roman" w:hAnsi="Arial" w:cs="Arial"/>
                <w:color w:val="000000"/>
                <w:lang w:val="es-CR"/>
              </w:rPr>
              <w:t>planteada en idioma español, en caso que esté redactada en idioma extranjero deberá acompañarse de su traducción al idioma español, realizada por un traductor oficial reconocido por el Gobierno de Costa Rica por Notario Público con conocimiento del idioma que traduce al español.</w:t>
            </w:r>
            <w:r w:rsidRPr="005914E4">
              <w:rPr>
                <w:rFonts w:ascii="Arial" w:eastAsia="Times New Roman" w:hAnsi="Arial" w:cs="Arial"/>
                <w:color w:val="000000"/>
                <w:lang w:val="es-CR"/>
              </w:rPr>
              <w:tab/>
            </w:r>
          </w:p>
        </w:tc>
        <w:tc>
          <w:tcPr>
            <w:tcW w:w="5954" w:type="dxa"/>
            <w:tcBorders>
              <w:top w:val="single" w:sz="4" w:space="0" w:color="000000"/>
              <w:left w:val="single" w:sz="4" w:space="0" w:color="000000"/>
              <w:bottom w:val="single" w:sz="4" w:space="0" w:color="000000"/>
              <w:right w:val="single" w:sz="9" w:space="0" w:color="000000"/>
            </w:tcBorders>
            <w:shd w:val="clear" w:color="auto" w:fill="C6D9F1" w:themeFill="text2" w:themeFillTint="33"/>
          </w:tcPr>
          <w:p w:rsidR="006F4225" w:rsidRPr="00D5391E" w:rsidRDefault="005914E4" w:rsidP="00BC46FA">
            <w:pPr>
              <w:textAlignment w:val="baseline"/>
              <w:rPr>
                <w:rFonts w:ascii="Arial" w:eastAsia="Times New Roman" w:hAnsi="Arial" w:cs="Arial"/>
                <w:color w:val="000000"/>
                <w:lang w:val="es-CR"/>
              </w:rPr>
            </w:pPr>
            <w:r w:rsidRPr="005914E4">
              <w:rPr>
                <w:rFonts w:ascii="Arial" w:eastAsia="Times New Roman" w:hAnsi="Arial" w:cs="Arial"/>
                <w:color w:val="000000"/>
                <w:lang w:val="es-CR"/>
              </w:rPr>
              <w:t>Ley 8142, articulo 3.</w:t>
            </w:r>
          </w:p>
        </w:tc>
      </w:tr>
      <w:tr w:rsidR="006F4225" w:rsidRPr="005E20D2" w:rsidTr="00191DDF">
        <w:trPr>
          <w:trHeight w:hRule="exact" w:val="821"/>
          <w:jc w:val="center"/>
        </w:trPr>
        <w:tc>
          <w:tcPr>
            <w:tcW w:w="10553" w:type="dxa"/>
            <w:gridSpan w:val="4"/>
            <w:tcBorders>
              <w:top w:val="single" w:sz="4" w:space="0" w:color="000000"/>
              <w:left w:val="single" w:sz="9" w:space="0" w:color="000000"/>
              <w:bottom w:val="single" w:sz="4" w:space="0" w:color="000000"/>
              <w:right w:val="single" w:sz="9" w:space="0" w:color="000000"/>
            </w:tcBorders>
          </w:tcPr>
          <w:p w:rsidR="006F4225" w:rsidRPr="006F4225" w:rsidRDefault="006F4225" w:rsidP="00BC46FA">
            <w:pPr>
              <w:spacing w:after="117" w:line="230" w:lineRule="exact"/>
              <w:jc w:val="center"/>
              <w:textAlignment w:val="baseline"/>
              <w:rPr>
                <w:rFonts w:ascii="Arial" w:eastAsia="Times New Roman" w:hAnsi="Arial" w:cs="Arial"/>
                <w:color w:val="000000"/>
                <w:sz w:val="16"/>
                <w:szCs w:val="16"/>
                <w:lang w:val="es-ES"/>
              </w:rPr>
            </w:pPr>
            <w:r w:rsidRPr="006F4225">
              <w:rPr>
                <w:rFonts w:ascii="Arial" w:eastAsia="Times New Roman" w:hAnsi="Arial" w:cs="Arial"/>
                <w:color w:val="000000"/>
                <w:sz w:val="16"/>
                <w:szCs w:val="16"/>
                <w:lang w:val="es-ES"/>
              </w:rPr>
              <w:t xml:space="preserve">Si desea revisar leyes y decretos los puede encontrar en la página de la Procuraduría General de la República </w:t>
            </w:r>
            <w:r w:rsidRPr="006F4225">
              <w:rPr>
                <w:rFonts w:ascii="Arial" w:eastAsia="Times New Roman" w:hAnsi="Arial" w:cs="Arial"/>
                <w:color w:val="000000"/>
                <w:sz w:val="16"/>
                <w:szCs w:val="16"/>
                <w:lang w:val="es-ES"/>
              </w:rPr>
              <w:br/>
            </w:r>
            <w:r w:rsidR="005E20D2">
              <w:fldChar w:fldCharType="begin"/>
            </w:r>
            <w:r w:rsidR="005E20D2" w:rsidRPr="005E20D2">
              <w:rPr>
                <w:lang w:val="es-CR"/>
              </w:rPr>
              <w:instrText xml:space="preserve"> HYPERLINK "http://www.pgr.go.cr/Scij/index_pgr.asp" \h </w:instrText>
            </w:r>
            <w:r w:rsidR="005E20D2">
              <w:fldChar w:fldCharType="separate"/>
            </w:r>
            <w:r w:rsidRPr="006F4225">
              <w:rPr>
                <w:rFonts w:ascii="Arial" w:eastAsia="Times New Roman" w:hAnsi="Arial" w:cs="Arial"/>
                <w:color w:val="0000FF"/>
                <w:sz w:val="16"/>
                <w:szCs w:val="16"/>
                <w:u w:val="single"/>
                <w:lang w:val="es-ES"/>
              </w:rPr>
              <w:t>http://www.pgr.go.cr/Scij/index_pgr.asp</w:t>
            </w:r>
            <w:r w:rsidR="005E20D2">
              <w:rPr>
                <w:rFonts w:ascii="Arial" w:eastAsia="Times New Roman" w:hAnsi="Arial" w:cs="Arial"/>
                <w:color w:val="0000FF"/>
                <w:sz w:val="16"/>
                <w:szCs w:val="16"/>
                <w:u w:val="single"/>
                <w:lang w:val="es-ES"/>
              </w:rPr>
              <w:fldChar w:fldCharType="end"/>
            </w:r>
            <w:r w:rsidRPr="006F4225">
              <w:rPr>
                <w:rFonts w:ascii="Arial" w:eastAsia="Times New Roman" w:hAnsi="Arial" w:cs="Arial"/>
                <w:color w:val="000000"/>
                <w:sz w:val="16"/>
                <w:szCs w:val="16"/>
                <w:lang w:val="es-ES"/>
              </w:rPr>
              <w:t xml:space="preserve"> o si es alguna otra disposición o manual lo puede hacer en la página del </w:t>
            </w:r>
            <w:r w:rsidRPr="006F4225">
              <w:rPr>
                <w:rFonts w:ascii="Arial" w:eastAsia="Times New Roman" w:hAnsi="Arial" w:cs="Arial"/>
                <w:color w:val="000000"/>
                <w:sz w:val="16"/>
                <w:szCs w:val="16"/>
                <w:lang w:val="es-ES"/>
              </w:rPr>
              <w:br/>
              <w:t xml:space="preserve">Diario Oficial La Gaceta </w:t>
            </w:r>
            <w:r w:rsidR="005E20D2">
              <w:fldChar w:fldCharType="begin"/>
            </w:r>
            <w:r w:rsidR="005E20D2" w:rsidRPr="005E20D2">
              <w:rPr>
                <w:lang w:val="es-CR"/>
              </w:rPr>
              <w:instrText xml:space="preserve"> HYPERLINK "http://www.gaceta.go.cr" \h </w:instrText>
            </w:r>
            <w:r w:rsidR="005E20D2">
              <w:fldChar w:fldCharType="separate"/>
            </w:r>
            <w:r w:rsidRPr="006F4225">
              <w:rPr>
                <w:rFonts w:ascii="Arial" w:eastAsia="Times New Roman" w:hAnsi="Arial" w:cs="Arial"/>
                <w:color w:val="0000FF"/>
                <w:sz w:val="16"/>
                <w:szCs w:val="16"/>
                <w:u w:val="single"/>
                <w:lang w:val="es-ES"/>
              </w:rPr>
              <w:t>http://www.gaceta.go.cr</w:t>
            </w:r>
            <w:r w:rsidR="005E20D2">
              <w:rPr>
                <w:rFonts w:ascii="Arial" w:eastAsia="Times New Roman" w:hAnsi="Arial" w:cs="Arial"/>
                <w:color w:val="0000FF"/>
                <w:sz w:val="16"/>
                <w:szCs w:val="16"/>
                <w:u w:val="single"/>
                <w:lang w:val="es-ES"/>
              </w:rPr>
              <w:fldChar w:fldCharType="end"/>
            </w:r>
          </w:p>
        </w:tc>
      </w:tr>
      <w:tr w:rsidR="006F4225" w:rsidRPr="005E20D2" w:rsidTr="00D5391E">
        <w:trPr>
          <w:trHeight w:hRule="exact" w:val="922"/>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FFFFFF" w:themeFill="background1"/>
            <w:vAlign w:val="center"/>
          </w:tcPr>
          <w:p w:rsidR="006F4225" w:rsidRPr="008271A8" w:rsidRDefault="006F4225" w:rsidP="00BC46FA">
            <w:pPr>
              <w:spacing w:before="138" w:line="212" w:lineRule="exact"/>
              <w:ind w:left="82"/>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Plazo de resolución:</w:t>
            </w:r>
          </w:p>
        </w:tc>
        <w:tc>
          <w:tcPr>
            <w:tcW w:w="7797" w:type="dxa"/>
            <w:gridSpan w:val="3"/>
            <w:tcBorders>
              <w:top w:val="single" w:sz="4" w:space="0" w:color="000000"/>
              <w:left w:val="single" w:sz="4" w:space="0" w:color="000000"/>
              <w:bottom w:val="single" w:sz="4" w:space="0" w:color="000000"/>
              <w:right w:val="single" w:sz="9" w:space="0" w:color="000000"/>
            </w:tcBorders>
          </w:tcPr>
          <w:p w:rsidR="006F4225" w:rsidRPr="00D5391E" w:rsidRDefault="00D5391E" w:rsidP="00BC46FA">
            <w:pPr>
              <w:textAlignment w:val="baseline"/>
              <w:rPr>
                <w:rFonts w:ascii="Arial" w:eastAsia="Times New Roman" w:hAnsi="Arial" w:cs="Arial"/>
                <w:color w:val="000000"/>
                <w:sz w:val="20"/>
                <w:szCs w:val="20"/>
                <w:lang w:val="es-CR"/>
              </w:rPr>
            </w:pPr>
            <w:r w:rsidRPr="00D5391E">
              <w:rPr>
                <w:rFonts w:ascii="Arial" w:eastAsia="Times New Roman" w:hAnsi="Arial" w:cs="Arial"/>
                <w:color w:val="000000"/>
                <w:sz w:val="20"/>
                <w:szCs w:val="20"/>
                <w:lang w:val="es-CR"/>
              </w:rPr>
              <w:t>De 15 días hábiles a 62 días naturales, según la complejidad de la disconformidad, denuncia o queja interpuesta ( Articulo 53de la Ley  Nº 9158- Gaceta 173 de martes 10 de setiembre 2013)</w:t>
            </w:r>
          </w:p>
        </w:tc>
      </w:tr>
      <w:tr w:rsidR="006F4225" w:rsidRPr="00D5391E" w:rsidTr="00191DDF">
        <w:trPr>
          <w:trHeight w:hRule="exact" w:val="592"/>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FFFFFF" w:themeFill="background1"/>
            <w:vAlign w:val="center"/>
          </w:tcPr>
          <w:p w:rsidR="006F4225" w:rsidRPr="008271A8" w:rsidRDefault="006F4225" w:rsidP="00BC46FA">
            <w:pPr>
              <w:spacing w:before="138" w:line="212" w:lineRule="exact"/>
              <w:ind w:left="82"/>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lastRenderedPageBreak/>
              <w:t>Vigencia de la licencia, autorización o permiso:</w:t>
            </w:r>
          </w:p>
        </w:tc>
        <w:tc>
          <w:tcPr>
            <w:tcW w:w="7797" w:type="dxa"/>
            <w:gridSpan w:val="3"/>
            <w:tcBorders>
              <w:top w:val="single" w:sz="4" w:space="0" w:color="000000"/>
              <w:left w:val="single" w:sz="4" w:space="0" w:color="000000"/>
              <w:bottom w:val="single" w:sz="4" w:space="0" w:color="000000"/>
              <w:right w:val="single" w:sz="9" w:space="0" w:color="000000"/>
            </w:tcBorders>
          </w:tcPr>
          <w:p w:rsidR="006F4225" w:rsidRPr="008271A8" w:rsidRDefault="00D5391E" w:rsidP="00BC46FA">
            <w:pPr>
              <w:textAlignment w:val="baseline"/>
              <w:rPr>
                <w:rFonts w:ascii="Arial" w:eastAsia="Times New Roman" w:hAnsi="Arial" w:cs="Arial"/>
                <w:color w:val="000000"/>
                <w:sz w:val="20"/>
                <w:szCs w:val="20"/>
                <w:lang w:val="es-CR"/>
              </w:rPr>
            </w:pPr>
            <w:r>
              <w:rPr>
                <w:rFonts w:ascii="Arial" w:eastAsia="Times New Roman" w:hAnsi="Arial" w:cs="Arial"/>
                <w:color w:val="000000"/>
                <w:sz w:val="20"/>
                <w:szCs w:val="20"/>
                <w:lang w:val="es-CR"/>
              </w:rPr>
              <w:t xml:space="preserve">No aplica </w:t>
            </w:r>
          </w:p>
        </w:tc>
      </w:tr>
      <w:tr w:rsidR="006F4225" w:rsidRPr="006F4225" w:rsidTr="00191DDF">
        <w:trPr>
          <w:trHeight w:hRule="exact" w:val="350"/>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FFFFFF" w:themeFill="background1"/>
            <w:vAlign w:val="center"/>
          </w:tcPr>
          <w:p w:rsidR="006F4225" w:rsidRPr="008271A8" w:rsidRDefault="006F4225" w:rsidP="00BC46FA">
            <w:pPr>
              <w:spacing w:before="123" w:line="212" w:lineRule="exact"/>
              <w:ind w:left="82"/>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Costo del trámite:</w:t>
            </w:r>
          </w:p>
        </w:tc>
        <w:tc>
          <w:tcPr>
            <w:tcW w:w="7797" w:type="dxa"/>
            <w:gridSpan w:val="3"/>
            <w:tcBorders>
              <w:top w:val="single" w:sz="4" w:space="0" w:color="000000"/>
              <w:left w:val="single" w:sz="4" w:space="0" w:color="000000"/>
              <w:bottom w:val="single" w:sz="4" w:space="0" w:color="000000"/>
              <w:right w:val="single" w:sz="9" w:space="0" w:color="000000"/>
            </w:tcBorders>
          </w:tcPr>
          <w:p w:rsidR="006F4225" w:rsidRPr="008271A8" w:rsidRDefault="00D5391E" w:rsidP="00BC46FA">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No </w:t>
            </w:r>
            <w:proofErr w:type="spellStart"/>
            <w:r>
              <w:rPr>
                <w:rFonts w:ascii="Arial" w:eastAsia="Times New Roman" w:hAnsi="Arial" w:cs="Arial"/>
                <w:color w:val="000000"/>
                <w:sz w:val="20"/>
                <w:szCs w:val="20"/>
              </w:rPr>
              <w:t>aplica</w:t>
            </w:r>
            <w:proofErr w:type="spellEnd"/>
          </w:p>
        </w:tc>
      </w:tr>
      <w:tr w:rsidR="006F4225" w:rsidRPr="005E20D2" w:rsidTr="00191DDF">
        <w:trPr>
          <w:trHeight w:hRule="exact" w:val="648"/>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FFFFFF" w:themeFill="background1"/>
            <w:vAlign w:val="center"/>
          </w:tcPr>
          <w:p w:rsidR="006F4225" w:rsidRPr="008271A8" w:rsidRDefault="006F4225" w:rsidP="00BC46FA">
            <w:pPr>
              <w:spacing w:before="81" w:after="53" w:line="226" w:lineRule="exact"/>
              <w:ind w:left="82"/>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Formulario(s) que se debe(n) presentar:</w:t>
            </w:r>
          </w:p>
        </w:tc>
        <w:tc>
          <w:tcPr>
            <w:tcW w:w="7797" w:type="dxa"/>
            <w:gridSpan w:val="3"/>
            <w:tcBorders>
              <w:top w:val="single" w:sz="4" w:space="0" w:color="000000"/>
              <w:left w:val="single" w:sz="4" w:space="0" w:color="000000"/>
              <w:bottom w:val="single" w:sz="4" w:space="0" w:color="000000"/>
              <w:right w:val="single" w:sz="9" w:space="0" w:color="000000"/>
            </w:tcBorders>
          </w:tcPr>
          <w:p w:rsidR="006F4225" w:rsidRPr="008271A8" w:rsidRDefault="006F4225" w:rsidP="00BC46FA">
            <w:pPr>
              <w:textAlignment w:val="baseline"/>
              <w:rPr>
                <w:rFonts w:ascii="Arial" w:eastAsia="Times New Roman" w:hAnsi="Arial" w:cs="Arial"/>
                <w:color w:val="000000"/>
                <w:sz w:val="20"/>
                <w:szCs w:val="20"/>
                <w:lang w:val="es-CR"/>
              </w:rPr>
            </w:pPr>
          </w:p>
        </w:tc>
      </w:tr>
      <w:tr w:rsidR="006F4225" w:rsidRPr="006F4225" w:rsidTr="00191DDF">
        <w:trPr>
          <w:trHeight w:hRule="exact" w:val="360"/>
          <w:jc w:val="center"/>
        </w:trPr>
        <w:tc>
          <w:tcPr>
            <w:tcW w:w="10553" w:type="dxa"/>
            <w:gridSpan w:val="4"/>
            <w:tcBorders>
              <w:top w:val="single" w:sz="4" w:space="0" w:color="000000"/>
              <w:left w:val="single" w:sz="9" w:space="0" w:color="000000"/>
              <w:bottom w:val="single" w:sz="4" w:space="0" w:color="000000"/>
              <w:right w:val="single" w:sz="9" w:space="0" w:color="000000"/>
            </w:tcBorders>
            <w:shd w:val="clear" w:color="auto" w:fill="FFFFFF" w:themeFill="background1"/>
            <w:vAlign w:val="center"/>
          </w:tcPr>
          <w:p w:rsidR="006F4225" w:rsidRPr="008271A8" w:rsidRDefault="00191DDF" w:rsidP="00BC46FA">
            <w:pPr>
              <w:textAlignment w:val="baseline"/>
              <w:rPr>
                <w:rFonts w:ascii="Arial" w:eastAsia="Times New Roman" w:hAnsi="Arial" w:cs="Arial"/>
                <w:b/>
                <w:color w:val="000000"/>
                <w:sz w:val="20"/>
                <w:szCs w:val="20"/>
              </w:rPr>
            </w:pPr>
            <w:r>
              <w:rPr>
                <w:rFonts w:ascii="Arial" w:eastAsia="Times New Roman" w:hAnsi="Arial" w:cs="Arial"/>
                <w:b/>
                <w:color w:val="000000"/>
                <w:sz w:val="20"/>
                <w:szCs w:val="20"/>
                <w:lang w:val="es-ES"/>
              </w:rPr>
              <w:t xml:space="preserve"> </w:t>
            </w:r>
            <w:r w:rsidR="006F4225" w:rsidRPr="008271A8">
              <w:rPr>
                <w:rFonts w:ascii="Arial" w:eastAsia="Times New Roman" w:hAnsi="Arial" w:cs="Arial"/>
                <w:b/>
                <w:color w:val="000000"/>
                <w:sz w:val="20"/>
                <w:szCs w:val="20"/>
                <w:lang w:val="es-ES"/>
              </w:rPr>
              <w:t>Funcionario Contacto</w:t>
            </w:r>
          </w:p>
        </w:tc>
      </w:tr>
      <w:tr w:rsidR="006F4225" w:rsidRPr="006F4225" w:rsidTr="00191DDF">
        <w:trPr>
          <w:trHeight w:hRule="exact" w:val="360"/>
          <w:jc w:val="center"/>
        </w:trPr>
        <w:tc>
          <w:tcPr>
            <w:tcW w:w="10553" w:type="dxa"/>
            <w:gridSpan w:val="4"/>
            <w:tcBorders>
              <w:top w:val="single" w:sz="4" w:space="0" w:color="000000"/>
              <w:left w:val="single" w:sz="9" w:space="0" w:color="000000"/>
              <w:bottom w:val="single" w:sz="4" w:space="0" w:color="000000"/>
              <w:right w:val="single" w:sz="9" w:space="0" w:color="000000"/>
            </w:tcBorders>
            <w:shd w:val="clear" w:color="auto" w:fill="BFBFBF" w:themeFill="background1" w:themeFillShade="BF"/>
            <w:vAlign w:val="center"/>
          </w:tcPr>
          <w:p w:rsidR="006F4225" w:rsidRPr="008271A8" w:rsidRDefault="00191DDF" w:rsidP="00BC46FA">
            <w:pPr>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 </w:t>
            </w:r>
            <w:r w:rsidR="006F4225" w:rsidRPr="008271A8">
              <w:rPr>
                <w:rFonts w:ascii="Arial" w:eastAsia="Times New Roman" w:hAnsi="Arial" w:cs="Arial"/>
                <w:color w:val="000000"/>
                <w:sz w:val="20"/>
                <w:szCs w:val="20"/>
                <w:lang w:val="es-ES"/>
              </w:rPr>
              <w:t>Funcionario # 1</w:t>
            </w:r>
          </w:p>
        </w:tc>
      </w:tr>
      <w:tr w:rsidR="006F4225" w:rsidRPr="00D5391E" w:rsidTr="00D5391E">
        <w:trPr>
          <w:trHeight w:hRule="exact" w:val="753"/>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DBE5F1" w:themeFill="accent1" w:themeFillTint="33"/>
            <w:vAlign w:val="center"/>
          </w:tcPr>
          <w:p w:rsidR="006F4225" w:rsidRPr="008271A8" w:rsidRDefault="006F4225" w:rsidP="00BC46FA">
            <w:pPr>
              <w:spacing w:before="138" w:line="212" w:lineRule="exact"/>
              <w:ind w:left="82"/>
              <w:textAlignment w:val="baseline"/>
              <w:rPr>
                <w:rFonts w:ascii="Arial" w:eastAsia="Times New Roman" w:hAnsi="Arial" w:cs="Arial"/>
                <w:color w:val="000000"/>
                <w:sz w:val="20"/>
                <w:szCs w:val="20"/>
                <w:lang w:val="es-ES"/>
              </w:rPr>
            </w:pPr>
            <w:r w:rsidRPr="008271A8">
              <w:rPr>
                <w:rFonts w:ascii="Arial" w:eastAsia="Times New Roman" w:hAnsi="Arial" w:cs="Arial"/>
                <w:color w:val="000000"/>
                <w:sz w:val="20"/>
                <w:szCs w:val="20"/>
                <w:lang w:val="es-ES"/>
              </w:rPr>
              <w:t>Oficina o Sucursal:</w:t>
            </w:r>
          </w:p>
        </w:tc>
        <w:tc>
          <w:tcPr>
            <w:tcW w:w="7797" w:type="dxa"/>
            <w:gridSpan w:val="3"/>
            <w:tcBorders>
              <w:top w:val="single" w:sz="4" w:space="0" w:color="000000"/>
              <w:left w:val="single" w:sz="4" w:space="0" w:color="000000"/>
              <w:bottom w:val="single" w:sz="4" w:space="0" w:color="000000"/>
              <w:right w:val="single" w:sz="9" w:space="0" w:color="000000"/>
            </w:tcBorders>
            <w:shd w:val="clear" w:color="auto" w:fill="DBE5F1" w:themeFill="accent1" w:themeFillTint="33"/>
          </w:tcPr>
          <w:p w:rsidR="006F4225" w:rsidRPr="00D5391E" w:rsidRDefault="00D5391E" w:rsidP="00D5391E">
            <w:pPr>
              <w:textAlignment w:val="baseline"/>
              <w:rPr>
                <w:rFonts w:ascii="Arial" w:eastAsia="Times New Roman" w:hAnsi="Arial" w:cs="Arial"/>
                <w:color w:val="000000"/>
                <w:sz w:val="20"/>
                <w:szCs w:val="20"/>
                <w:lang w:val="es-CR"/>
              </w:rPr>
            </w:pPr>
            <w:r w:rsidRPr="00D5391E">
              <w:rPr>
                <w:rFonts w:ascii="Arial" w:eastAsia="Times New Roman" w:hAnsi="Arial" w:cs="Arial"/>
                <w:color w:val="000000"/>
                <w:sz w:val="20"/>
                <w:szCs w:val="20"/>
                <w:lang w:val="es-CR"/>
              </w:rPr>
              <w:t>San Pedro de Montes de Oca, Barrio Betania, carretera a Sabanilla, diago</w:t>
            </w:r>
            <w:r>
              <w:rPr>
                <w:rFonts w:ascii="Arial" w:eastAsia="Times New Roman" w:hAnsi="Arial" w:cs="Arial"/>
                <w:color w:val="000000"/>
                <w:sz w:val="20"/>
                <w:szCs w:val="20"/>
                <w:lang w:val="es-CR"/>
              </w:rPr>
              <w:t xml:space="preserve">nal a la Rotonda de la Betania. Edificio Principal segundo piso </w:t>
            </w:r>
          </w:p>
        </w:tc>
      </w:tr>
      <w:tr w:rsidR="006F4225" w:rsidRPr="005E20D2" w:rsidTr="00191DDF">
        <w:trPr>
          <w:trHeight w:hRule="exact" w:val="350"/>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DBE5F1" w:themeFill="accent1" w:themeFillTint="33"/>
            <w:vAlign w:val="center"/>
          </w:tcPr>
          <w:p w:rsidR="006F4225" w:rsidRPr="008271A8" w:rsidRDefault="006F4225" w:rsidP="00BC46FA">
            <w:pPr>
              <w:spacing w:before="123" w:line="212" w:lineRule="exact"/>
              <w:ind w:left="82"/>
              <w:textAlignment w:val="baseline"/>
              <w:rPr>
                <w:rFonts w:ascii="Arial" w:eastAsia="Times New Roman" w:hAnsi="Arial" w:cs="Arial"/>
                <w:color w:val="000000"/>
                <w:spacing w:val="-1"/>
                <w:sz w:val="20"/>
                <w:szCs w:val="20"/>
                <w:lang w:val="es-ES"/>
              </w:rPr>
            </w:pPr>
            <w:r w:rsidRPr="008271A8">
              <w:rPr>
                <w:rFonts w:ascii="Arial" w:eastAsia="Times New Roman" w:hAnsi="Arial" w:cs="Arial"/>
                <w:color w:val="000000"/>
                <w:spacing w:val="-1"/>
                <w:sz w:val="20"/>
                <w:szCs w:val="20"/>
                <w:lang w:val="es-ES"/>
              </w:rPr>
              <w:t>Nombre:</w:t>
            </w:r>
          </w:p>
        </w:tc>
        <w:tc>
          <w:tcPr>
            <w:tcW w:w="7797" w:type="dxa"/>
            <w:gridSpan w:val="3"/>
            <w:tcBorders>
              <w:top w:val="single" w:sz="4" w:space="0" w:color="000000"/>
              <w:left w:val="single" w:sz="4" w:space="0" w:color="000000"/>
              <w:bottom w:val="single" w:sz="4" w:space="0" w:color="000000"/>
              <w:right w:val="single" w:sz="9" w:space="0" w:color="000000"/>
            </w:tcBorders>
            <w:shd w:val="clear" w:color="auto" w:fill="DBE5F1" w:themeFill="accent1" w:themeFillTint="33"/>
          </w:tcPr>
          <w:p w:rsidR="006F4225" w:rsidRPr="00D5391E" w:rsidRDefault="00D5391E" w:rsidP="00BC46FA">
            <w:pPr>
              <w:textAlignment w:val="baseline"/>
              <w:rPr>
                <w:rFonts w:ascii="Arial" w:eastAsia="Times New Roman" w:hAnsi="Arial" w:cs="Arial"/>
                <w:color w:val="000000"/>
                <w:sz w:val="20"/>
                <w:szCs w:val="20"/>
                <w:lang w:val="es-CR"/>
              </w:rPr>
            </w:pPr>
            <w:r>
              <w:rPr>
                <w:rFonts w:ascii="Arial" w:eastAsia="Times New Roman" w:hAnsi="Arial" w:cs="Arial"/>
                <w:color w:val="000000"/>
                <w:sz w:val="20"/>
                <w:szCs w:val="20"/>
                <w:lang w:val="es-CR"/>
              </w:rPr>
              <w:t xml:space="preserve">Rafael Moya Acuña </w:t>
            </w:r>
            <w:r w:rsidR="00ED0205">
              <w:rPr>
                <w:rFonts w:ascii="Arial" w:eastAsia="Times New Roman" w:hAnsi="Arial" w:cs="Arial"/>
                <w:color w:val="000000"/>
                <w:sz w:val="20"/>
                <w:szCs w:val="20"/>
                <w:lang w:val="es-CR"/>
              </w:rPr>
              <w:t>/ Alicia Pad</w:t>
            </w:r>
            <w:r w:rsidR="009A1028">
              <w:rPr>
                <w:rFonts w:ascii="Arial" w:eastAsia="Times New Roman" w:hAnsi="Arial" w:cs="Arial"/>
                <w:color w:val="000000"/>
                <w:sz w:val="20"/>
                <w:szCs w:val="20"/>
                <w:lang w:val="es-CR"/>
              </w:rPr>
              <w:t>illa Duarte</w:t>
            </w:r>
          </w:p>
        </w:tc>
      </w:tr>
      <w:tr w:rsidR="006F4225" w:rsidRPr="005E20D2" w:rsidTr="00D5391E">
        <w:trPr>
          <w:trHeight w:hRule="exact" w:val="641"/>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DBE5F1" w:themeFill="accent1" w:themeFillTint="33"/>
            <w:vAlign w:val="center"/>
          </w:tcPr>
          <w:p w:rsidR="006F4225" w:rsidRPr="008271A8" w:rsidRDefault="006F4225" w:rsidP="00BC46FA">
            <w:pPr>
              <w:spacing w:before="148" w:line="212" w:lineRule="exact"/>
              <w:ind w:left="82"/>
              <w:textAlignment w:val="baseline"/>
              <w:rPr>
                <w:rFonts w:ascii="Arial" w:eastAsia="Times New Roman" w:hAnsi="Arial" w:cs="Arial"/>
                <w:color w:val="000000"/>
                <w:spacing w:val="-2"/>
                <w:sz w:val="20"/>
                <w:szCs w:val="20"/>
                <w:lang w:val="es-ES"/>
              </w:rPr>
            </w:pPr>
            <w:r w:rsidRPr="008271A8">
              <w:rPr>
                <w:rFonts w:ascii="Arial" w:eastAsia="Times New Roman" w:hAnsi="Arial" w:cs="Arial"/>
                <w:color w:val="000000"/>
                <w:spacing w:val="-2"/>
                <w:sz w:val="20"/>
                <w:szCs w:val="20"/>
                <w:lang w:val="es-ES"/>
              </w:rPr>
              <w:t>Email:</w:t>
            </w:r>
          </w:p>
        </w:tc>
        <w:tc>
          <w:tcPr>
            <w:tcW w:w="7797" w:type="dxa"/>
            <w:gridSpan w:val="3"/>
            <w:tcBorders>
              <w:top w:val="single" w:sz="4" w:space="0" w:color="000000"/>
              <w:left w:val="single" w:sz="4" w:space="0" w:color="000000"/>
              <w:bottom w:val="single" w:sz="4" w:space="0" w:color="000000"/>
              <w:right w:val="single" w:sz="9" w:space="0" w:color="000000"/>
            </w:tcBorders>
            <w:shd w:val="clear" w:color="auto" w:fill="DBE5F1" w:themeFill="accent1" w:themeFillTint="33"/>
          </w:tcPr>
          <w:p w:rsidR="006F4225" w:rsidRDefault="005E20D2" w:rsidP="00D5391E">
            <w:pPr>
              <w:textAlignment w:val="baseline"/>
              <w:rPr>
                <w:rFonts w:ascii="Arial" w:eastAsia="Times New Roman" w:hAnsi="Arial" w:cs="Arial"/>
                <w:color w:val="000000"/>
                <w:sz w:val="20"/>
                <w:szCs w:val="20"/>
                <w:lang w:val="es-CR"/>
              </w:rPr>
            </w:pPr>
            <w:r>
              <w:fldChar w:fldCharType="begin"/>
            </w:r>
            <w:r w:rsidRPr="005E20D2">
              <w:rPr>
                <w:lang w:val="es-CR"/>
              </w:rPr>
              <w:instrText xml:space="preserve"> HYPERLINK "mailto:rafael.moya@conavi.go.cr" </w:instrText>
            </w:r>
            <w:r>
              <w:fldChar w:fldCharType="separate"/>
            </w:r>
            <w:r w:rsidR="00CE722F" w:rsidRPr="00106A4B">
              <w:rPr>
                <w:rStyle w:val="Hipervnculo"/>
                <w:rFonts w:ascii="Arial" w:eastAsia="Times New Roman" w:hAnsi="Arial" w:cs="Arial"/>
                <w:sz w:val="20"/>
                <w:szCs w:val="20"/>
                <w:lang w:val="es-CR"/>
              </w:rPr>
              <w:t>rafael.moya@conavi.go.cr</w:t>
            </w:r>
            <w:r>
              <w:rPr>
                <w:rStyle w:val="Hipervnculo"/>
                <w:rFonts w:ascii="Arial" w:eastAsia="Times New Roman" w:hAnsi="Arial" w:cs="Arial"/>
                <w:sz w:val="20"/>
                <w:szCs w:val="20"/>
                <w:lang w:val="es-CR"/>
              </w:rPr>
              <w:fldChar w:fldCharType="end"/>
            </w:r>
            <w:r w:rsidR="00CE722F">
              <w:rPr>
                <w:rFonts w:ascii="Arial" w:eastAsia="Times New Roman" w:hAnsi="Arial" w:cs="Arial"/>
                <w:color w:val="000000"/>
                <w:sz w:val="20"/>
                <w:szCs w:val="20"/>
                <w:lang w:val="es-CR"/>
              </w:rPr>
              <w:t xml:space="preserve"> o </w:t>
            </w:r>
            <w:r>
              <w:fldChar w:fldCharType="begin"/>
            </w:r>
            <w:r w:rsidRPr="005E20D2">
              <w:rPr>
                <w:lang w:val="es-CR"/>
              </w:rPr>
              <w:instrText xml:space="preserve"> HYPERLINK "mailto:alicia.padilla@conavi.go.cr" </w:instrText>
            </w:r>
            <w:r>
              <w:fldChar w:fldCharType="separate"/>
            </w:r>
            <w:r w:rsidR="009A1028" w:rsidRPr="00AC66BE">
              <w:rPr>
                <w:rStyle w:val="Hipervnculo"/>
                <w:rFonts w:ascii="Arial" w:eastAsia="Times New Roman" w:hAnsi="Arial" w:cs="Arial"/>
                <w:sz w:val="20"/>
                <w:szCs w:val="20"/>
                <w:lang w:val="es-CR"/>
              </w:rPr>
              <w:t>alicia.padilla@conavi.go.cr</w:t>
            </w:r>
            <w:r>
              <w:rPr>
                <w:rStyle w:val="Hipervnculo"/>
                <w:rFonts w:ascii="Arial" w:eastAsia="Times New Roman" w:hAnsi="Arial" w:cs="Arial"/>
                <w:sz w:val="20"/>
                <w:szCs w:val="20"/>
                <w:lang w:val="es-CR"/>
              </w:rPr>
              <w:fldChar w:fldCharType="end"/>
            </w:r>
          </w:p>
          <w:p w:rsidR="00CE722F" w:rsidRDefault="00CE722F" w:rsidP="00D5391E">
            <w:pPr>
              <w:textAlignment w:val="baseline"/>
              <w:rPr>
                <w:rFonts w:ascii="Arial" w:eastAsia="Times New Roman" w:hAnsi="Arial" w:cs="Arial"/>
                <w:color w:val="000000"/>
                <w:sz w:val="20"/>
                <w:szCs w:val="20"/>
                <w:lang w:val="es-CR"/>
              </w:rPr>
            </w:pPr>
          </w:p>
          <w:p w:rsidR="00CE722F" w:rsidRPr="00D5391E" w:rsidRDefault="00CE722F" w:rsidP="00D5391E">
            <w:pPr>
              <w:textAlignment w:val="baseline"/>
              <w:rPr>
                <w:rFonts w:ascii="Arial" w:eastAsia="Times New Roman" w:hAnsi="Arial" w:cs="Arial"/>
                <w:color w:val="000000"/>
                <w:sz w:val="20"/>
                <w:szCs w:val="20"/>
                <w:lang w:val="es-CR"/>
              </w:rPr>
            </w:pPr>
          </w:p>
        </w:tc>
      </w:tr>
      <w:tr w:rsidR="006F4225" w:rsidRPr="00CE722F" w:rsidTr="00191DDF">
        <w:trPr>
          <w:trHeight w:hRule="exact" w:val="360"/>
          <w:jc w:val="center"/>
        </w:trPr>
        <w:tc>
          <w:tcPr>
            <w:tcW w:w="2756" w:type="dxa"/>
            <w:tcBorders>
              <w:top w:val="single" w:sz="4" w:space="0" w:color="000000"/>
              <w:left w:val="single" w:sz="9" w:space="0" w:color="000000"/>
              <w:bottom w:val="single" w:sz="4" w:space="0" w:color="000000"/>
              <w:right w:val="single" w:sz="4" w:space="0" w:color="000000"/>
            </w:tcBorders>
            <w:shd w:val="clear" w:color="auto" w:fill="DBE5F1" w:themeFill="accent1" w:themeFillTint="33"/>
            <w:vAlign w:val="center"/>
          </w:tcPr>
          <w:p w:rsidR="006F4225" w:rsidRPr="008271A8" w:rsidRDefault="006F4225" w:rsidP="00BC46FA">
            <w:pPr>
              <w:spacing w:before="138" w:line="212" w:lineRule="exact"/>
              <w:ind w:left="82"/>
              <w:textAlignment w:val="baseline"/>
              <w:rPr>
                <w:rFonts w:ascii="Arial" w:eastAsia="Times New Roman" w:hAnsi="Arial" w:cs="Arial"/>
                <w:color w:val="000000"/>
                <w:spacing w:val="-1"/>
                <w:sz w:val="20"/>
                <w:szCs w:val="20"/>
                <w:lang w:val="es-ES"/>
              </w:rPr>
            </w:pPr>
            <w:r w:rsidRPr="008271A8">
              <w:rPr>
                <w:rFonts w:ascii="Arial" w:eastAsia="Times New Roman" w:hAnsi="Arial" w:cs="Arial"/>
                <w:color w:val="000000"/>
                <w:spacing w:val="-1"/>
                <w:sz w:val="20"/>
                <w:szCs w:val="20"/>
                <w:lang w:val="es-ES"/>
              </w:rPr>
              <w:t>Teléfono:</w:t>
            </w:r>
          </w:p>
        </w:tc>
        <w:tc>
          <w:tcPr>
            <w:tcW w:w="7797" w:type="dxa"/>
            <w:gridSpan w:val="3"/>
            <w:tcBorders>
              <w:top w:val="single" w:sz="4" w:space="0" w:color="000000"/>
              <w:left w:val="single" w:sz="4" w:space="0" w:color="000000"/>
              <w:bottom w:val="single" w:sz="4" w:space="0" w:color="000000"/>
              <w:right w:val="single" w:sz="9" w:space="0" w:color="000000"/>
            </w:tcBorders>
            <w:shd w:val="clear" w:color="auto" w:fill="DBE5F1" w:themeFill="accent1" w:themeFillTint="33"/>
            <w:vAlign w:val="center"/>
          </w:tcPr>
          <w:p w:rsidR="006F4225" w:rsidRPr="008271A8" w:rsidRDefault="00CE722F" w:rsidP="009A1028">
            <w:pPr>
              <w:spacing w:before="138" w:line="212" w:lineRule="exact"/>
              <w:jc w:val="center"/>
              <w:textAlignment w:val="baseline"/>
              <w:rPr>
                <w:rFonts w:ascii="Arial" w:eastAsia="Times New Roman" w:hAnsi="Arial" w:cs="Arial"/>
                <w:color w:val="000000"/>
                <w:spacing w:val="-7"/>
                <w:sz w:val="20"/>
                <w:szCs w:val="20"/>
                <w:lang w:val="es-ES"/>
              </w:rPr>
            </w:pPr>
            <w:r>
              <w:rPr>
                <w:rFonts w:ascii="Arial" w:eastAsia="Times New Roman" w:hAnsi="Arial" w:cs="Arial"/>
                <w:color w:val="000000"/>
                <w:spacing w:val="-7"/>
                <w:sz w:val="20"/>
                <w:szCs w:val="20"/>
                <w:lang w:val="es-ES"/>
              </w:rPr>
              <w:t xml:space="preserve">Tel. </w:t>
            </w:r>
            <w:r w:rsidR="00D5391E">
              <w:rPr>
                <w:rFonts w:ascii="Arial" w:eastAsia="Times New Roman" w:hAnsi="Arial" w:cs="Arial"/>
                <w:color w:val="000000"/>
                <w:spacing w:val="-7"/>
                <w:sz w:val="20"/>
                <w:szCs w:val="20"/>
                <w:lang w:val="es-ES"/>
              </w:rPr>
              <w:t>2202-54-32</w:t>
            </w:r>
            <w:r>
              <w:rPr>
                <w:rFonts w:ascii="Arial" w:eastAsia="Times New Roman" w:hAnsi="Arial" w:cs="Arial"/>
                <w:color w:val="000000"/>
                <w:spacing w:val="-7"/>
                <w:sz w:val="20"/>
                <w:szCs w:val="20"/>
                <w:lang w:val="es-ES"/>
              </w:rPr>
              <w:t xml:space="preserve">  </w:t>
            </w:r>
            <w:r w:rsidR="009A1028">
              <w:rPr>
                <w:rFonts w:ascii="Arial" w:eastAsia="Times New Roman" w:hAnsi="Arial" w:cs="Arial"/>
                <w:color w:val="000000"/>
                <w:spacing w:val="-7"/>
                <w:sz w:val="20"/>
                <w:szCs w:val="20"/>
                <w:lang w:val="es-ES"/>
              </w:rPr>
              <w:t>/ 2202-5405</w:t>
            </w:r>
            <w:r>
              <w:rPr>
                <w:rFonts w:ascii="Arial" w:eastAsia="Times New Roman" w:hAnsi="Arial" w:cs="Arial"/>
                <w:color w:val="000000"/>
                <w:spacing w:val="-7"/>
                <w:sz w:val="20"/>
                <w:szCs w:val="20"/>
                <w:lang w:val="es-ES"/>
              </w:rPr>
              <w:t xml:space="preserve">            </w:t>
            </w:r>
            <w:r w:rsidR="00D5391E">
              <w:rPr>
                <w:rFonts w:ascii="Arial" w:eastAsia="Times New Roman" w:hAnsi="Arial" w:cs="Arial"/>
                <w:color w:val="000000"/>
                <w:spacing w:val="-7"/>
                <w:sz w:val="20"/>
                <w:szCs w:val="20"/>
                <w:lang w:val="es-ES"/>
              </w:rPr>
              <w:t xml:space="preserve"> </w:t>
            </w:r>
            <w:r w:rsidR="006F4225" w:rsidRPr="008271A8">
              <w:rPr>
                <w:rFonts w:ascii="Arial" w:eastAsia="Times New Roman" w:hAnsi="Arial" w:cs="Arial"/>
                <w:color w:val="000000"/>
                <w:spacing w:val="-7"/>
                <w:sz w:val="20"/>
                <w:szCs w:val="20"/>
                <w:lang w:val="es-ES"/>
              </w:rPr>
              <w:t>Fax:</w:t>
            </w:r>
            <w:r w:rsidR="00D5391E">
              <w:rPr>
                <w:rFonts w:ascii="Arial" w:eastAsia="Times New Roman" w:hAnsi="Arial" w:cs="Arial"/>
                <w:color w:val="000000"/>
                <w:spacing w:val="-7"/>
                <w:sz w:val="20"/>
                <w:szCs w:val="20"/>
                <w:lang w:val="es-ES"/>
              </w:rPr>
              <w:t xml:space="preserve"> 2202-54-02</w:t>
            </w:r>
          </w:p>
        </w:tc>
      </w:tr>
      <w:tr w:rsidR="006F4225" w:rsidRPr="005E20D2" w:rsidTr="00CE722F">
        <w:trPr>
          <w:trHeight w:hRule="exact" w:val="4204"/>
          <w:jc w:val="center"/>
        </w:trPr>
        <w:tc>
          <w:tcPr>
            <w:tcW w:w="10553" w:type="dxa"/>
            <w:gridSpan w:val="4"/>
            <w:tcBorders>
              <w:top w:val="single" w:sz="4" w:space="0" w:color="000000"/>
              <w:left w:val="single" w:sz="9" w:space="0" w:color="000000"/>
              <w:bottom w:val="single" w:sz="9" w:space="0" w:color="000000"/>
              <w:right w:val="single" w:sz="9" w:space="0" w:color="000000"/>
            </w:tcBorders>
            <w:shd w:val="clear" w:color="94B3D6" w:fill="94B3D6"/>
          </w:tcPr>
          <w:p w:rsidR="00CE722F" w:rsidRDefault="00191DDF" w:rsidP="00CE722F">
            <w:pPr>
              <w:spacing w:before="138" w:line="212" w:lineRule="exact"/>
              <w:ind w:left="82"/>
              <w:textAlignment w:val="baseline"/>
              <w:rPr>
                <w:rFonts w:ascii="Arial" w:eastAsia="Times New Roman" w:hAnsi="Arial" w:cs="Arial"/>
                <w:color w:val="000000"/>
                <w:sz w:val="20"/>
                <w:szCs w:val="20"/>
                <w:lang w:val="es-ES"/>
              </w:rPr>
            </w:pPr>
            <w:r>
              <w:rPr>
                <w:rFonts w:ascii="Arial" w:eastAsia="Times New Roman" w:hAnsi="Arial" w:cs="Arial"/>
                <w:color w:val="000000" w:themeColor="text1"/>
                <w:sz w:val="20"/>
                <w:szCs w:val="20"/>
                <w:lang w:val="es-ES"/>
              </w:rPr>
              <w:t xml:space="preserve"> </w:t>
            </w:r>
            <w:r w:rsidR="006F4225" w:rsidRPr="00CE722F">
              <w:rPr>
                <w:rFonts w:ascii="Arial" w:eastAsia="Times New Roman" w:hAnsi="Arial" w:cs="Arial"/>
                <w:color w:val="000000"/>
                <w:sz w:val="20"/>
                <w:szCs w:val="20"/>
                <w:lang w:val="es-ES"/>
              </w:rPr>
              <w:t>Observaciones</w:t>
            </w:r>
            <w:r w:rsidR="008271A8" w:rsidRPr="00CE722F">
              <w:rPr>
                <w:rFonts w:ascii="Arial" w:eastAsia="Times New Roman" w:hAnsi="Arial" w:cs="Arial"/>
                <w:color w:val="000000"/>
                <w:sz w:val="20"/>
                <w:szCs w:val="20"/>
                <w:lang w:val="es-ES"/>
              </w:rPr>
              <w:t>:</w:t>
            </w:r>
            <w:r w:rsidR="00CE722F">
              <w:rPr>
                <w:rFonts w:ascii="Arial" w:eastAsia="Times New Roman" w:hAnsi="Arial" w:cs="Arial"/>
                <w:color w:val="000000"/>
                <w:sz w:val="20"/>
                <w:szCs w:val="20"/>
                <w:lang w:val="es-ES"/>
              </w:rPr>
              <w:t xml:space="preserve"> </w:t>
            </w:r>
          </w:p>
          <w:p w:rsidR="00CE722F" w:rsidRDefault="00CE722F" w:rsidP="00CE722F">
            <w:pPr>
              <w:pStyle w:val="Prrafodelista"/>
              <w:numPr>
                <w:ilvl w:val="0"/>
                <w:numId w:val="1"/>
              </w:numPr>
              <w:spacing w:before="138" w:line="212" w:lineRule="exact"/>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 xml:space="preserve">De conformidad con la Ley  9158, se considerara como gestiones interpuestas ante la </w:t>
            </w:r>
            <w:r w:rsidR="00054AE7">
              <w:rPr>
                <w:rFonts w:ascii="Arial" w:eastAsia="Times New Roman" w:hAnsi="Arial" w:cs="Arial"/>
                <w:color w:val="000000"/>
                <w:sz w:val="20"/>
                <w:szCs w:val="20"/>
                <w:lang w:val="es-ES"/>
              </w:rPr>
              <w:t>Contraloría</w:t>
            </w:r>
            <w:r>
              <w:rPr>
                <w:rFonts w:ascii="Arial" w:eastAsia="Times New Roman" w:hAnsi="Arial" w:cs="Arial"/>
                <w:color w:val="000000"/>
                <w:sz w:val="20"/>
                <w:szCs w:val="20"/>
                <w:lang w:val="es-ES"/>
              </w:rPr>
              <w:t xml:space="preserve"> de Servicios y persona usuaria lo señalado en los artículo 29 y 39 lo siguiente: </w:t>
            </w:r>
          </w:p>
          <w:p w:rsidR="00CE722F" w:rsidRDefault="00CE722F" w:rsidP="00CE722F">
            <w:pPr>
              <w:pStyle w:val="Prrafodelista"/>
              <w:spacing w:before="138" w:line="212" w:lineRule="exact"/>
              <w:ind w:left="442"/>
              <w:textAlignment w:val="baseline"/>
              <w:rPr>
                <w:rFonts w:ascii="Arial" w:eastAsia="Times New Roman" w:hAnsi="Arial" w:cs="Arial"/>
                <w:color w:val="000000"/>
                <w:sz w:val="20"/>
                <w:szCs w:val="20"/>
                <w:lang w:val="es-ES"/>
              </w:rPr>
            </w:pPr>
          </w:p>
          <w:p w:rsidR="00CE722F" w:rsidRPr="00CE722F" w:rsidRDefault="00CE722F" w:rsidP="00CE722F">
            <w:pPr>
              <w:pStyle w:val="Prrafodelista"/>
              <w:spacing w:before="138" w:line="212" w:lineRule="exact"/>
              <w:ind w:left="442"/>
              <w:textAlignment w:val="baseline"/>
              <w:rPr>
                <w:rFonts w:ascii="Arial" w:eastAsia="Times New Roman" w:hAnsi="Arial" w:cs="Arial"/>
                <w:color w:val="000000"/>
                <w:sz w:val="20"/>
                <w:szCs w:val="20"/>
                <w:lang w:val="es-ES"/>
              </w:rPr>
            </w:pPr>
            <w:r w:rsidRPr="00CE722F">
              <w:rPr>
                <w:rFonts w:ascii="Arial" w:eastAsia="Times New Roman" w:hAnsi="Arial" w:cs="Arial"/>
                <w:color w:val="000000"/>
                <w:sz w:val="20"/>
                <w:szCs w:val="20"/>
                <w:lang w:val="es-ES"/>
              </w:rPr>
              <w:t xml:space="preserve">ARTÍCULO 29.- Personas usuarias </w:t>
            </w:r>
          </w:p>
          <w:p w:rsidR="00CE722F" w:rsidRDefault="00CE722F" w:rsidP="00CE722F">
            <w:pPr>
              <w:spacing w:before="138" w:line="212" w:lineRule="exact"/>
              <w:ind w:left="870"/>
              <w:textAlignment w:val="baseline"/>
              <w:rPr>
                <w:rFonts w:ascii="Arial" w:eastAsia="Times New Roman" w:hAnsi="Arial" w:cs="Arial"/>
                <w:color w:val="000000"/>
                <w:sz w:val="20"/>
                <w:szCs w:val="20"/>
                <w:lang w:val="es-ES"/>
              </w:rPr>
            </w:pPr>
            <w:r w:rsidRPr="00CE722F">
              <w:rPr>
                <w:rFonts w:ascii="Arial" w:eastAsia="Times New Roman" w:hAnsi="Arial" w:cs="Arial"/>
                <w:color w:val="000000"/>
                <w:sz w:val="20"/>
                <w:szCs w:val="20"/>
                <w:lang w:val="es-ES"/>
              </w:rPr>
              <w:t>Serán personas usuarias las personas físicas o jurídicas, o agrupaciones de ellas, destinatarias de los servicios de las organizaciones públicas</w:t>
            </w:r>
          </w:p>
          <w:p w:rsidR="00CE722F" w:rsidRPr="00CE722F" w:rsidRDefault="00CE722F" w:rsidP="00CE722F">
            <w:pPr>
              <w:pStyle w:val="Prrafodelista"/>
              <w:spacing w:before="138" w:line="212" w:lineRule="exact"/>
              <w:ind w:left="442"/>
              <w:textAlignment w:val="baseline"/>
              <w:rPr>
                <w:rFonts w:ascii="Arial" w:eastAsia="Times New Roman" w:hAnsi="Arial" w:cs="Arial"/>
                <w:color w:val="000000"/>
                <w:sz w:val="20"/>
                <w:szCs w:val="20"/>
                <w:lang w:val="es-ES"/>
              </w:rPr>
            </w:pPr>
            <w:r w:rsidRPr="00CE722F">
              <w:rPr>
                <w:rFonts w:ascii="Arial" w:eastAsia="Times New Roman" w:hAnsi="Arial" w:cs="Arial"/>
                <w:color w:val="000000"/>
                <w:sz w:val="20"/>
                <w:szCs w:val="20"/>
                <w:lang w:val="es-ES"/>
              </w:rPr>
              <w:t xml:space="preserve">ARTÍCULO 39.- Gestión ante la contraloría de servicios de la persona usuaria de los servicios de la organización </w:t>
            </w:r>
          </w:p>
          <w:p w:rsidR="00CE722F" w:rsidRDefault="00CE722F" w:rsidP="00CE722F">
            <w:pPr>
              <w:spacing w:before="138" w:line="212" w:lineRule="exact"/>
              <w:ind w:left="870"/>
              <w:textAlignment w:val="baseline"/>
              <w:rPr>
                <w:rFonts w:ascii="Arial" w:eastAsia="Times New Roman" w:hAnsi="Arial" w:cs="Arial"/>
                <w:color w:val="000000"/>
                <w:sz w:val="20"/>
                <w:szCs w:val="20"/>
                <w:lang w:val="es-ES"/>
              </w:rPr>
            </w:pPr>
            <w:r w:rsidRPr="00CE722F">
              <w:rPr>
                <w:rFonts w:ascii="Arial" w:eastAsia="Times New Roman" w:hAnsi="Arial" w:cs="Arial"/>
                <w:color w:val="000000"/>
                <w:sz w:val="20"/>
                <w:szCs w:val="20"/>
                <w:lang w:val="es-ES"/>
              </w:rPr>
              <w:t>Se entenderá por gestión de la persona usuaria ante la contraloría de servicios toda inconformidad, reclamo, consulta, denuncia, sugerencia o felicitación respecto de la forma o contenido en la que se brinda un servicio.</w:t>
            </w:r>
          </w:p>
          <w:p w:rsidR="00CE722F" w:rsidRPr="00CE722F" w:rsidRDefault="00CE722F" w:rsidP="00CE722F">
            <w:pPr>
              <w:spacing w:before="138" w:line="212" w:lineRule="exact"/>
              <w:ind w:left="82"/>
              <w:textAlignment w:val="baseline"/>
              <w:rPr>
                <w:rFonts w:ascii="Arial" w:eastAsia="Times New Roman" w:hAnsi="Arial" w:cs="Arial"/>
                <w:color w:val="000000"/>
                <w:sz w:val="20"/>
                <w:szCs w:val="20"/>
                <w:lang w:val="es-ES"/>
              </w:rPr>
            </w:pPr>
          </w:p>
          <w:p w:rsidR="002C125E" w:rsidRPr="002C125E" w:rsidRDefault="00D5391E" w:rsidP="002C125E">
            <w:pPr>
              <w:pStyle w:val="Prrafodelista"/>
              <w:numPr>
                <w:ilvl w:val="0"/>
                <w:numId w:val="1"/>
              </w:numPr>
              <w:spacing w:after="1027" w:line="226" w:lineRule="exact"/>
              <w:textAlignment w:val="baseline"/>
              <w:rPr>
                <w:rFonts w:ascii="Arial" w:eastAsia="Times New Roman" w:hAnsi="Arial" w:cs="Arial"/>
                <w:b/>
                <w:color w:val="000000" w:themeColor="text1"/>
                <w:sz w:val="20"/>
                <w:szCs w:val="20"/>
                <w:lang w:val="es-ES"/>
              </w:rPr>
            </w:pPr>
            <w:r w:rsidRPr="002C125E">
              <w:rPr>
                <w:rFonts w:ascii="Arial" w:eastAsia="Times New Roman" w:hAnsi="Arial" w:cs="Arial"/>
                <w:b/>
                <w:color w:val="000000" w:themeColor="text1"/>
                <w:sz w:val="20"/>
                <w:szCs w:val="20"/>
                <w:lang w:val="es-ES"/>
              </w:rPr>
              <w:t xml:space="preserve">Este servicio se encuentre en línea en la siguiente dirección </w:t>
            </w:r>
          </w:p>
          <w:p w:rsidR="00CE722F" w:rsidRPr="002C125E" w:rsidRDefault="00CE722F" w:rsidP="002C125E">
            <w:pPr>
              <w:pStyle w:val="Prrafodelista"/>
              <w:numPr>
                <w:ilvl w:val="0"/>
                <w:numId w:val="1"/>
              </w:numPr>
              <w:spacing w:after="1027" w:line="226" w:lineRule="exact"/>
              <w:textAlignment w:val="baseline"/>
              <w:rPr>
                <w:rFonts w:ascii="Arial" w:eastAsia="Times New Roman" w:hAnsi="Arial" w:cs="Arial"/>
                <w:b/>
                <w:color w:val="000000" w:themeColor="text1"/>
                <w:sz w:val="20"/>
                <w:szCs w:val="20"/>
                <w:lang w:val="es-ES"/>
              </w:rPr>
            </w:pPr>
            <w:r>
              <w:rPr>
                <w:rFonts w:ascii="Arial" w:eastAsia="Times New Roman" w:hAnsi="Arial" w:cs="Arial"/>
                <w:b/>
                <w:color w:val="000000" w:themeColor="text1"/>
                <w:sz w:val="20"/>
                <w:szCs w:val="20"/>
                <w:lang w:val="es-ES"/>
              </w:rPr>
              <w:fldChar w:fldCharType="begin"/>
            </w:r>
            <w:r w:rsidRPr="002C125E">
              <w:rPr>
                <w:rFonts w:ascii="Arial" w:eastAsia="Times New Roman" w:hAnsi="Arial" w:cs="Arial"/>
                <w:b/>
                <w:color w:val="000000" w:themeColor="text1"/>
                <w:sz w:val="20"/>
                <w:szCs w:val="20"/>
                <w:lang w:val="es-ES"/>
              </w:rPr>
              <w:instrText xml:space="preserve"> HYPERLINK "http://apps.conavi.go.cr/aplicaciones/contraloria/quejasany.nsf/whlogin?Openfor</w:instrText>
            </w:r>
          </w:p>
          <w:p w:rsidR="00CE722F" w:rsidRPr="00CE722F" w:rsidRDefault="00CE722F" w:rsidP="00CE722F">
            <w:pPr>
              <w:spacing w:after="1027" w:line="226" w:lineRule="exact"/>
              <w:textAlignment w:val="baseline"/>
              <w:rPr>
                <w:rFonts w:ascii="Arial" w:eastAsia="Times New Roman" w:hAnsi="Arial" w:cs="Arial"/>
                <w:b/>
                <w:color w:val="000000" w:themeColor="text1"/>
                <w:sz w:val="20"/>
                <w:szCs w:val="20"/>
                <w:lang w:val="es-ES"/>
              </w:rPr>
            </w:pPr>
          </w:p>
          <w:p w:rsidR="00CE722F" w:rsidRPr="00106A4B" w:rsidRDefault="00CE722F" w:rsidP="00CE722F">
            <w:pPr>
              <w:spacing w:after="1027" w:line="226" w:lineRule="exact"/>
              <w:textAlignment w:val="baseline"/>
              <w:rPr>
                <w:rStyle w:val="Hipervnculo"/>
                <w:rFonts w:ascii="Arial" w:eastAsia="Times New Roman" w:hAnsi="Arial" w:cs="Arial"/>
                <w:b/>
                <w:sz w:val="20"/>
                <w:szCs w:val="20"/>
                <w:lang w:val="es-ES"/>
              </w:rPr>
            </w:pPr>
            <w:r w:rsidRPr="00CE722F">
              <w:rPr>
                <w:rFonts w:ascii="Arial" w:eastAsia="Times New Roman" w:hAnsi="Arial" w:cs="Arial"/>
                <w:b/>
                <w:color w:val="000000" w:themeColor="text1"/>
                <w:sz w:val="20"/>
                <w:szCs w:val="20"/>
                <w:lang w:val="es-ES"/>
              </w:rPr>
              <w:instrText>Serán personas usuarias las personas físicas o jurídicas, o agrupaciones de ellas, destinatarias de los servicios de las organizaciones públicas. m</w:instrText>
            </w:r>
            <w:r>
              <w:rPr>
                <w:rFonts w:ascii="Arial" w:eastAsia="Times New Roman" w:hAnsi="Arial" w:cs="Arial"/>
                <w:b/>
                <w:color w:val="000000" w:themeColor="text1"/>
                <w:sz w:val="20"/>
                <w:szCs w:val="20"/>
                <w:lang w:val="es-ES"/>
              </w:rPr>
              <w:instrText xml:space="preserve">" </w:instrText>
            </w:r>
            <w:r>
              <w:rPr>
                <w:rFonts w:ascii="Arial" w:eastAsia="Times New Roman" w:hAnsi="Arial" w:cs="Arial"/>
                <w:b/>
                <w:color w:val="000000" w:themeColor="text1"/>
                <w:sz w:val="20"/>
                <w:szCs w:val="20"/>
                <w:lang w:val="es-ES"/>
              </w:rPr>
              <w:fldChar w:fldCharType="separate"/>
            </w:r>
            <w:r w:rsidRPr="00106A4B">
              <w:rPr>
                <w:rStyle w:val="Hipervnculo"/>
                <w:rFonts w:ascii="Arial" w:eastAsia="Times New Roman" w:hAnsi="Arial" w:cs="Arial"/>
                <w:b/>
                <w:sz w:val="20"/>
                <w:szCs w:val="20"/>
                <w:lang w:val="es-ES"/>
              </w:rPr>
              <w:t>http://apps.conavi.go.cr/aplicaciones/contraloria/quejasany.nsf/whlogin?Openfor</w:t>
            </w:r>
          </w:p>
          <w:p w:rsidR="00CE722F" w:rsidRPr="00106A4B" w:rsidRDefault="00CE722F" w:rsidP="00CE722F">
            <w:pPr>
              <w:spacing w:after="1027" w:line="226" w:lineRule="exact"/>
              <w:textAlignment w:val="baseline"/>
              <w:rPr>
                <w:rStyle w:val="Hipervnculo"/>
                <w:rFonts w:ascii="Arial" w:eastAsia="Times New Roman" w:hAnsi="Arial" w:cs="Arial"/>
                <w:b/>
                <w:sz w:val="20"/>
                <w:szCs w:val="20"/>
                <w:lang w:val="es-ES"/>
              </w:rPr>
            </w:pPr>
          </w:p>
          <w:p w:rsidR="006F4225" w:rsidRDefault="00CE722F" w:rsidP="00CE722F">
            <w:pPr>
              <w:spacing w:after="1027" w:line="226" w:lineRule="exact"/>
              <w:textAlignment w:val="baseline"/>
              <w:rPr>
                <w:rFonts w:ascii="Arial" w:eastAsia="Times New Roman" w:hAnsi="Arial" w:cs="Arial"/>
                <w:b/>
                <w:color w:val="000000" w:themeColor="text1"/>
                <w:sz w:val="20"/>
                <w:szCs w:val="20"/>
                <w:lang w:val="es-ES"/>
              </w:rPr>
            </w:pPr>
            <w:r w:rsidRPr="00106A4B">
              <w:rPr>
                <w:rStyle w:val="Hipervnculo"/>
                <w:rFonts w:ascii="Arial" w:eastAsia="Times New Roman" w:hAnsi="Arial" w:cs="Arial"/>
                <w:b/>
                <w:sz w:val="20"/>
                <w:szCs w:val="20"/>
                <w:lang w:val="es-ES"/>
              </w:rPr>
              <w:t>Serán personas usuarias las personas físicas o jurídicas, o agrupaciones de ellas, destinatarias de los servicios de las organizaciones públicas. m</w:t>
            </w:r>
            <w:r>
              <w:rPr>
                <w:rFonts w:ascii="Arial" w:eastAsia="Times New Roman" w:hAnsi="Arial" w:cs="Arial"/>
                <w:b/>
                <w:color w:val="000000" w:themeColor="text1"/>
                <w:sz w:val="20"/>
                <w:szCs w:val="20"/>
                <w:lang w:val="es-ES"/>
              </w:rPr>
              <w:fldChar w:fldCharType="end"/>
            </w: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CE722F" w:rsidRDefault="00CE722F" w:rsidP="006F4225">
            <w:pPr>
              <w:spacing w:after="1027" w:line="226" w:lineRule="exact"/>
              <w:textAlignment w:val="baseline"/>
              <w:rPr>
                <w:rFonts w:ascii="Arial" w:eastAsia="Times New Roman" w:hAnsi="Arial" w:cs="Arial"/>
                <w:b/>
                <w:color w:val="000000" w:themeColor="text1"/>
                <w:sz w:val="20"/>
                <w:szCs w:val="20"/>
                <w:lang w:val="es-ES"/>
              </w:rPr>
            </w:pPr>
          </w:p>
          <w:p w:rsidR="00D5391E" w:rsidRPr="00023EED" w:rsidRDefault="00D5391E" w:rsidP="006F4225">
            <w:pPr>
              <w:spacing w:after="1027" w:line="226" w:lineRule="exact"/>
              <w:textAlignment w:val="baseline"/>
              <w:rPr>
                <w:rFonts w:ascii="Arial" w:eastAsia="Times New Roman" w:hAnsi="Arial" w:cs="Arial"/>
                <w:b/>
                <w:color w:val="000000"/>
                <w:sz w:val="20"/>
                <w:szCs w:val="20"/>
                <w:lang w:val="es-ES"/>
              </w:rPr>
            </w:pPr>
          </w:p>
        </w:tc>
      </w:tr>
    </w:tbl>
    <w:p w:rsidR="001178E7" w:rsidRDefault="001178E7">
      <w:pPr>
        <w:rPr>
          <w:lang w:val="es-CR"/>
        </w:rPr>
      </w:pPr>
    </w:p>
    <w:p w:rsidR="00D5391E" w:rsidRDefault="00D5391E">
      <w:pPr>
        <w:rPr>
          <w:lang w:val="es-CR"/>
        </w:rPr>
      </w:pPr>
    </w:p>
    <w:p w:rsidR="00D5391E" w:rsidRPr="00D5391E" w:rsidRDefault="00D5391E" w:rsidP="00D5391E">
      <w:pPr>
        <w:rPr>
          <w:lang w:val="es-CR"/>
        </w:rPr>
      </w:pPr>
      <w:r w:rsidRPr="00D5391E">
        <w:rPr>
          <w:lang w:val="es-CR"/>
        </w:rPr>
        <w:t xml:space="preserve">Aprobado Por </w:t>
      </w:r>
    </w:p>
    <w:p w:rsidR="00D5391E" w:rsidRPr="00D5391E" w:rsidRDefault="00D5391E" w:rsidP="00D5391E">
      <w:pPr>
        <w:rPr>
          <w:lang w:val="es-CR"/>
        </w:rPr>
      </w:pPr>
    </w:p>
    <w:p w:rsidR="00D5391E" w:rsidRPr="00D5391E" w:rsidRDefault="00D5391E" w:rsidP="00D5391E">
      <w:pPr>
        <w:rPr>
          <w:lang w:val="es-CR"/>
        </w:rPr>
      </w:pPr>
      <w:r w:rsidRPr="00D5391E">
        <w:rPr>
          <w:lang w:val="es-CR"/>
        </w:rPr>
        <w:t>____________________________</w:t>
      </w:r>
    </w:p>
    <w:p w:rsidR="00D5391E" w:rsidRPr="00D5391E" w:rsidRDefault="00D5391E" w:rsidP="00D5391E">
      <w:pPr>
        <w:rPr>
          <w:lang w:val="es-CR"/>
        </w:rPr>
      </w:pPr>
      <w:proofErr w:type="spellStart"/>
      <w:r w:rsidRPr="00D5391E">
        <w:rPr>
          <w:lang w:val="es-CR"/>
        </w:rPr>
        <w:t>Mba</w:t>
      </w:r>
      <w:proofErr w:type="spellEnd"/>
      <w:r w:rsidRPr="00D5391E">
        <w:rPr>
          <w:lang w:val="es-CR"/>
        </w:rPr>
        <w:t xml:space="preserve"> Alicia Padilla Duarte </w:t>
      </w:r>
    </w:p>
    <w:p w:rsidR="00D5391E" w:rsidRDefault="00D5391E" w:rsidP="00D5391E">
      <w:pPr>
        <w:rPr>
          <w:lang w:val="es-CR"/>
        </w:rPr>
      </w:pPr>
      <w:r w:rsidRPr="00D5391E">
        <w:rPr>
          <w:lang w:val="es-CR"/>
        </w:rPr>
        <w:t>Contraloría de Servicios</w:t>
      </w:r>
    </w:p>
    <w:p w:rsidR="002C125E" w:rsidRPr="00D5391E" w:rsidRDefault="002C125E" w:rsidP="00D5391E">
      <w:pPr>
        <w:rPr>
          <w:lang w:val="es-CR"/>
        </w:rPr>
      </w:pPr>
    </w:p>
    <w:sectPr w:rsidR="002C125E" w:rsidRPr="00D5391E" w:rsidSect="008C2D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A23B9"/>
    <w:multiLevelType w:val="hybridMultilevel"/>
    <w:tmpl w:val="D6C4CF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6C566F97"/>
    <w:multiLevelType w:val="hybridMultilevel"/>
    <w:tmpl w:val="DC44D80E"/>
    <w:lvl w:ilvl="0" w:tplc="3F54D40E">
      <w:start w:val="1"/>
      <w:numFmt w:val="decimal"/>
      <w:lvlText w:val="%1."/>
      <w:lvlJc w:val="left"/>
      <w:pPr>
        <w:ind w:left="442" w:hanging="360"/>
      </w:pPr>
      <w:rPr>
        <w:rFonts w:hint="default"/>
      </w:rPr>
    </w:lvl>
    <w:lvl w:ilvl="1" w:tplc="140A0019" w:tentative="1">
      <w:start w:val="1"/>
      <w:numFmt w:val="lowerLetter"/>
      <w:lvlText w:val="%2."/>
      <w:lvlJc w:val="left"/>
      <w:pPr>
        <w:ind w:left="1162" w:hanging="360"/>
      </w:pPr>
    </w:lvl>
    <w:lvl w:ilvl="2" w:tplc="140A001B" w:tentative="1">
      <w:start w:val="1"/>
      <w:numFmt w:val="lowerRoman"/>
      <w:lvlText w:val="%3."/>
      <w:lvlJc w:val="right"/>
      <w:pPr>
        <w:ind w:left="1882" w:hanging="180"/>
      </w:pPr>
    </w:lvl>
    <w:lvl w:ilvl="3" w:tplc="140A000F" w:tentative="1">
      <w:start w:val="1"/>
      <w:numFmt w:val="decimal"/>
      <w:lvlText w:val="%4."/>
      <w:lvlJc w:val="left"/>
      <w:pPr>
        <w:ind w:left="2602" w:hanging="360"/>
      </w:pPr>
    </w:lvl>
    <w:lvl w:ilvl="4" w:tplc="140A0019" w:tentative="1">
      <w:start w:val="1"/>
      <w:numFmt w:val="lowerLetter"/>
      <w:lvlText w:val="%5."/>
      <w:lvlJc w:val="left"/>
      <w:pPr>
        <w:ind w:left="3322" w:hanging="360"/>
      </w:pPr>
    </w:lvl>
    <w:lvl w:ilvl="5" w:tplc="140A001B" w:tentative="1">
      <w:start w:val="1"/>
      <w:numFmt w:val="lowerRoman"/>
      <w:lvlText w:val="%6."/>
      <w:lvlJc w:val="right"/>
      <w:pPr>
        <w:ind w:left="4042" w:hanging="180"/>
      </w:pPr>
    </w:lvl>
    <w:lvl w:ilvl="6" w:tplc="140A000F" w:tentative="1">
      <w:start w:val="1"/>
      <w:numFmt w:val="decimal"/>
      <w:lvlText w:val="%7."/>
      <w:lvlJc w:val="left"/>
      <w:pPr>
        <w:ind w:left="4762" w:hanging="360"/>
      </w:pPr>
    </w:lvl>
    <w:lvl w:ilvl="7" w:tplc="140A0019" w:tentative="1">
      <w:start w:val="1"/>
      <w:numFmt w:val="lowerLetter"/>
      <w:lvlText w:val="%8."/>
      <w:lvlJc w:val="left"/>
      <w:pPr>
        <w:ind w:left="5482" w:hanging="360"/>
      </w:pPr>
    </w:lvl>
    <w:lvl w:ilvl="8" w:tplc="140A001B" w:tentative="1">
      <w:start w:val="1"/>
      <w:numFmt w:val="lowerRoman"/>
      <w:lvlText w:val="%9."/>
      <w:lvlJc w:val="right"/>
      <w:pPr>
        <w:ind w:left="620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FA"/>
    <w:rsid w:val="00023EED"/>
    <w:rsid w:val="00025C52"/>
    <w:rsid w:val="00054AE7"/>
    <w:rsid w:val="000F133B"/>
    <w:rsid w:val="001178E7"/>
    <w:rsid w:val="00191DDF"/>
    <w:rsid w:val="001E3F35"/>
    <w:rsid w:val="00262BFA"/>
    <w:rsid w:val="002975D1"/>
    <w:rsid w:val="002C125E"/>
    <w:rsid w:val="002C2420"/>
    <w:rsid w:val="00343DFE"/>
    <w:rsid w:val="0037317D"/>
    <w:rsid w:val="003C6415"/>
    <w:rsid w:val="003E42A5"/>
    <w:rsid w:val="005914E4"/>
    <w:rsid w:val="005E20D2"/>
    <w:rsid w:val="00602CFF"/>
    <w:rsid w:val="00632B40"/>
    <w:rsid w:val="00697A88"/>
    <w:rsid w:val="006F3DAE"/>
    <w:rsid w:val="006F4225"/>
    <w:rsid w:val="00826A70"/>
    <w:rsid w:val="008271A8"/>
    <w:rsid w:val="008728D5"/>
    <w:rsid w:val="00897509"/>
    <w:rsid w:val="008C2D95"/>
    <w:rsid w:val="009A1028"/>
    <w:rsid w:val="009D141F"/>
    <w:rsid w:val="00A662B2"/>
    <w:rsid w:val="00A7460E"/>
    <w:rsid w:val="00AA64B0"/>
    <w:rsid w:val="00C050DB"/>
    <w:rsid w:val="00CE722F"/>
    <w:rsid w:val="00D5391E"/>
    <w:rsid w:val="00D8762F"/>
    <w:rsid w:val="00ED0205"/>
    <w:rsid w:val="00F0098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FA"/>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A662B2"/>
  </w:style>
  <w:style w:type="paragraph" w:styleId="Ttulo">
    <w:name w:val="Title"/>
    <w:basedOn w:val="Normal"/>
    <w:next w:val="Normal"/>
    <w:link w:val="TtuloCar"/>
    <w:uiPriority w:val="10"/>
    <w:qFormat/>
    <w:rsid w:val="000F13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F133B"/>
    <w:rPr>
      <w:rFonts w:asciiTheme="majorHAnsi" w:eastAsiaTheme="majorEastAsia" w:hAnsiTheme="majorHAnsi" w:cstheme="majorBidi"/>
      <w:color w:val="17365D" w:themeColor="text2" w:themeShade="BF"/>
      <w:spacing w:val="5"/>
      <w:kern w:val="28"/>
      <w:sz w:val="52"/>
      <w:szCs w:val="52"/>
      <w:lang w:val="en-US"/>
    </w:rPr>
  </w:style>
  <w:style w:type="character" w:styleId="Hipervnculo">
    <w:name w:val="Hyperlink"/>
    <w:basedOn w:val="Fuentedeprrafopredeter"/>
    <w:uiPriority w:val="99"/>
    <w:unhideWhenUsed/>
    <w:rsid w:val="00CE722F"/>
    <w:rPr>
      <w:color w:val="0000FF" w:themeColor="hyperlink"/>
      <w:u w:val="single"/>
    </w:rPr>
  </w:style>
  <w:style w:type="character" w:styleId="Hipervnculovisitado">
    <w:name w:val="FollowedHyperlink"/>
    <w:basedOn w:val="Fuentedeprrafopredeter"/>
    <w:uiPriority w:val="99"/>
    <w:semiHidden/>
    <w:unhideWhenUsed/>
    <w:rsid w:val="00CE722F"/>
    <w:rPr>
      <w:color w:val="800080" w:themeColor="followedHyperlink"/>
      <w:u w:val="single"/>
    </w:rPr>
  </w:style>
  <w:style w:type="paragraph" w:styleId="Prrafodelista">
    <w:name w:val="List Paragraph"/>
    <w:basedOn w:val="Normal"/>
    <w:uiPriority w:val="34"/>
    <w:qFormat/>
    <w:rsid w:val="00CE72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FA"/>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A662B2"/>
  </w:style>
  <w:style w:type="paragraph" w:styleId="Ttulo">
    <w:name w:val="Title"/>
    <w:basedOn w:val="Normal"/>
    <w:next w:val="Normal"/>
    <w:link w:val="TtuloCar"/>
    <w:uiPriority w:val="10"/>
    <w:qFormat/>
    <w:rsid w:val="000F13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F133B"/>
    <w:rPr>
      <w:rFonts w:asciiTheme="majorHAnsi" w:eastAsiaTheme="majorEastAsia" w:hAnsiTheme="majorHAnsi" w:cstheme="majorBidi"/>
      <w:color w:val="17365D" w:themeColor="text2" w:themeShade="BF"/>
      <w:spacing w:val="5"/>
      <w:kern w:val="28"/>
      <w:sz w:val="52"/>
      <w:szCs w:val="52"/>
      <w:lang w:val="en-US"/>
    </w:rPr>
  </w:style>
  <w:style w:type="character" w:styleId="Hipervnculo">
    <w:name w:val="Hyperlink"/>
    <w:basedOn w:val="Fuentedeprrafopredeter"/>
    <w:uiPriority w:val="99"/>
    <w:unhideWhenUsed/>
    <w:rsid w:val="00CE722F"/>
    <w:rPr>
      <w:color w:val="0000FF" w:themeColor="hyperlink"/>
      <w:u w:val="single"/>
    </w:rPr>
  </w:style>
  <w:style w:type="character" w:styleId="Hipervnculovisitado">
    <w:name w:val="FollowedHyperlink"/>
    <w:basedOn w:val="Fuentedeprrafopredeter"/>
    <w:uiPriority w:val="99"/>
    <w:semiHidden/>
    <w:unhideWhenUsed/>
    <w:rsid w:val="00CE722F"/>
    <w:rPr>
      <w:color w:val="800080" w:themeColor="followedHyperlink"/>
      <w:u w:val="single"/>
    </w:rPr>
  </w:style>
  <w:style w:type="paragraph" w:styleId="Prrafodelista">
    <w:name w:val="List Paragraph"/>
    <w:basedOn w:val="Normal"/>
    <w:uiPriority w:val="34"/>
    <w:qFormat/>
    <w:rsid w:val="00CE7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6316">
      <w:bodyDiv w:val="1"/>
      <w:marLeft w:val="0"/>
      <w:marRight w:val="0"/>
      <w:marTop w:val="0"/>
      <w:marBottom w:val="0"/>
      <w:divBdr>
        <w:top w:val="none" w:sz="0" w:space="0" w:color="auto"/>
        <w:left w:val="none" w:sz="0" w:space="0" w:color="auto"/>
        <w:bottom w:val="none" w:sz="0" w:space="0" w:color="auto"/>
        <w:right w:val="none" w:sz="0" w:space="0" w:color="auto"/>
      </w:divBdr>
      <w:divsChild>
        <w:div w:id="1288967900">
          <w:marLeft w:val="0"/>
          <w:marRight w:val="0"/>
          <w:marTop w:val="0"/>
          <w:marBottom w:val="0"/>
          <w:divBdr>
            <w:top w:val="none" w:sz="0" w:space="0" w:color="auto"/>
            <w:left w:val="none" w:sz="0" w:space="0" w:color="auto"/>
            <w:bottom w:val="none" w:sz="0" w:space="0" w:color="auto"/>
            <w:right w:val="none" w:sz="0" w:space="0" w:color="auto"/>
          </w:divBdr>
          <w:divsChild>
            <w:div w:id="1303148241">
              <w:marLeft w:val="0"/>
              <w:marRight w:val="0"/>
              <w:marTop w:val="0"/>
              <w:marBottom w:val="0"/>
              <w:divBdr>
                <w:top w:val="none" w:sz="0" w:space="0" w:color="auto"/>
                <w:left w:val="none" w:sz="0" w:space="0" w:color="auto"/>
                <w:bottom w:val="none" w:sz="0" w:space="0" w:color="auto"/>
                <w:right w:val="none" w:sz="0" w:space="0" w:color="auto"/>
              </w:divBdr>
              <w:divsChild>
                <w:div w:id="1675574141">
                  <w:marLeft w:val="0"/>
                  <w:marRight w:val="0"/>
                  <w:marTop w:val="0"/>
                  <w:marBottom w:val="0"/>
                  <w:divBdr>
                    <w:top w:val="none" w:sz="0" w:space="0" w:color="auto"/>
                    <w:left w:val="none" w:sz="0" w:space="0" w:color="auto"/>
                    <w:bottom w:val="none" w:sz="0" w:space="0" w:color="auto"/>
                    <w:right w:val="none" w:sz="0" w:space="0" w:color="auto"/>
                  </w:divBdr>
                  <w:divsChild>
                    <w:div w:id="1298027385">
                      <w:marLeft w:val="0"/>
                      <w:marRight w:val="0"/>
                      <w:marTop w:val="0"/>
                      <w:marBottom w:val="0"/>
                      <w:divBdr>
                        <w:top w:val="none" w:sz="0" w:space="0" w:color="auto"/>
                        <w:left w:val="none" w:sz="0" w:space="0" w:color="auto"/>
                        <w:bottom w:val="none" w:sz="0" w:space="0" w:color="auto"/>
                        <w:right w:val="none" w:sz="0" w:space="0" w:color="auto"/>
                      </w:divBdr>
                      <w:divsChild>
                        <w:div w:id="489366566">
                          <w:marLeft w:val="0"/>
                          <w:marRight w:val="0"/>
                          <w:marTop w:val="0"/>
                          <w:marBottom w:val="0"/>
                          <w:divBdr>
                            <w:top w:val="none" w:sz="0" w:space="0" w:color="auto"/>
                            <w:left w:val="none" w:sz="0" w:space="0" w:color="auto"/>
                            <w:bottom w:val="none" w:sz="0" w:space="0" w:color="auto"/>
                            <w:right w:val="none" w:sz="0" w:space="0" w:color="auto"/>
                          </w:divBdr>
                          <w:divsChild>
                            <w:div w:id="675035985">
                              <w:marLeft w:val="0"/>
                              <w:marRight w:val="0"/>
                              <w:marTop w:val="0"/>
                              <w:marBottom w:val="0"/>
                              <w:divBdr>
                                <w:top w:val="none" w:sz="0" w:space="0" w:color="auto"/>
                                <w:left w:val="none" w:sz="0" w:space="0" w:color="auto"/>
                                <w:bottom w:val="none" w:sz="0" w:space="0" w:color="auto"/>
                                <w:right w:val="none" w:sz="0" w:space="0" w:color="auto"/>
                              </w:divBdr>
                              <w:divsChild>
                                <w:div w:id="348875281">
                                  <w:marLeft w:val="0"/>
                                  <w:marRight w:val="0"/>
                                  <w:marTop w:val="0"/>
                                  <w:marBottom w:val="0"/>
                                  <w:divBdr>
                                    <w:top w:val="none" w:sz="0" w:space="0" w:color="auto"/>
                                    <w:left w:val="none" w:sz="0" w:space="0" w:color="auto"/>
                                    <w:bottom w:val="none" w:sz="0" w:space="0" w:color="auto"/>
                                    <w:right w:val="none" w:sz="0" w:space="0" w:color="auto"/>
                                  </w:divBdr>
                                  <w:divsChild>
                                    <w:div w:id="2015766738">
                                      <w:marLeft w:val="0"/>
                                      <w:marRight w:val="0"/>
                                      <w:marTop w:val="0"/>
                                      <w:marBottom w:val="0"/>
                                      <w:divBdr>
                                        <w:top w:val="none" w:sz="0" w:space="0" w:color="auto"/>
                                        <w:left w:val="none" w:sz="0" w:space="0" w:color="auto"/>
                                        <w:bottom w:val="none" w:sz="0" w:space="0" w:color="auto"/>
                                        <w:right w:val="none" w:sz="0" w:space="0" w:color="auto"/>
                                      </w:divBdr>
                                      <w:divsChild>
                                        <w:div w:id="1491480666">
                                          <w:marLeft w:val="0"/>
                                          <w:marRight w:val="0"/>
                                          <w:marTop w:val="0"/>
                                          <w:marBottom w:val="0"/>
                                          <w:divBdr>
                                            <w:top w:val="none" w:sz="0" w:space="0" w:color="auto"/>
                                            <w:left w:val="none" w:sz="0" w:space="0" w:color="auto"/>
                                            <w:bottom w:val="none" w:sz="0" w:space="0" w:color="auto"/>
                                            <w:right w:val="none" w:sz="0" w:space="0" w:color="auto"/>
                                          </w:divBdr>
                                          <w:divsChild>
                                            <w:div w:id="547762175">
                                              <w:marLeft w:val="0"/>
                                              <w:marRight w:val="0"/>
                                              <w:marTop w:val="0"/>
                                              <w:marBottom w:val="0"/>
                                              <w:divBdr>
                                                <w:top w:val="none" w:sz="0" w:space="0" w:color="auto"/>
                                                <w:left w:val="none" w:sz="0" w:space="0" w:color="auto"/>
                                                <w:bottom w:val="none" w:sz="0" w:space="0" w:color="auto"/>
                                                <w:right w:val="none" w:sz="0" w:space="0" w:color="auto"/>
                                              </w:divBdr>
                                              <w:divsChild>
                                                <w:div w:id="181433736">
                                                  <w:marLeft w:val="0"/>
                                                  <w:marRight w:val="0"/>
                                                  <w:marTop w:val="0"/>
                                                  <w:marBottom w:val="0"/>
                                                  <w:divBdr>
                                                    <w:top w:val="none" w:sz="0" w:space="0" w:color="auto"/>
                                                    <w:left w:val="none" w:sz="0" w:space="0" w:color="auto"/>
                                                    <w:bottom w:val="none" w:sz="0" w:space="0" w:color="auto"/>
                                                    <w:right w:val="none" w:sz="0" w:space="0" w:color="auto"/>
                                                  </w:divBdr>
                                                  <w:divsChild>
                                                    <w:div w:id="2117359245">
                                                      <w:marLeft w:val="0"/>
                                                      <w:marRight w:val="0"/>
                                                      <w:marTop w:val="0"/>
                                                      <w:marBottom w:val="0"/>
                                                      <w:divBdr>
                                                        <w:top w:val="none" w:sz="0" w:space="0" w:color="auto"/>
                                                        <w:left w:val="none" w:sz="0" w:space="0" w:color="auto"/>
                                                        <w:bottom w:val="none" w:sz="0" w:space="0" w:color="auto"/>
                                                        <w:right w:val="none" w:sz="0" w:space="0" w:color="auto"/>
                                                      </w:divBdr>
                                                      <w:divsChild>
                                                        <w:div w:id="636885727">
                                                          <w:marLeft w:val="0"/>
                                                          <w:marRight w:val="0"/>
                                                          <w:marTop w:val="0"/>
                                                          <w:marBottom w:val="0"/>
                                                          <w:divBdr>
                                                            <w:top w:val="none" w:sz="0" w:space="0" w:color="auto"/>
                                                            <w:left w:val="none" w:sz="0" w:space="0" w:color="auto"/>
                                                            <w:bottom w:val="none" w:sz="0" w:space="0" w:color="auto"/>
                                                            <w:right w:val="none" w:sz="0" w:space="0" w:color="auto"/>
                                                          </w:divBdr>
                                                          <w:divsChild>
                                                            <w:div w:id="249777865">
                                                              <w:marLeft w:val="0"/>
                                                              <w:marRight w:val="0"/>
                                                              <w:marTop w:val="0"/>
                                                              <w:marBottom w:val="0"/>
                                                              <w:divBdr>
                                                                <w:top w:val="none" w:sz="0" w:space="0" w:color="auto"/>
                                                                <w:left w:val="none" w:sz="0" w:space="0" w:color="auto"/>
                                                                <w:bottom w:val="none" w:sz="0" w:space="0" w:color="auto"/>
                                                                <w:right w:val="none" w:sz="0" w:space="0" w:color="auto"/>
                                                              </w:divBdr>
                                                              <w:divsChild>
                                                                <w:div w:id="1423645411">
                                                                  <w:marLeft w:val="0"/>
                                                                  <w:marRight w:val="0"/>
                                                                  <w:marTop w:val="0"/>
                                                                  <w:marBottom w:val="0"/>
                                                                  <w:divBdr>
                                                                    <w:top w:val="none" w:sz="0" w:space="0" w:color="auto"/>
                                                                    <w:left w:val="none" w:sz="0" w:space="0" w:color="auto"/>
                                                                    <w:bottom w:val="none" w:sz="0" w:space="0" w:color="auto"/>
                                                                    <w:right w:val="none" w:sz="0" w:space="0" w:color="auto"/>
                                                                  </w:divBdr>
                                                                  <w:divsChild>
                                                                    <w:div w:id="1087848254">
                                                                      <w:marLeft w:val="0"/>
                                                                      <w:marRight w:val="0"/>
                                                                      <w:marTop w:val="0"/>
                                                                      <w:marBottom w:val="0"/>
                                                                      <w:divBdr>
                                                                        <w:top w:val="none" w:sz="0" w:space="0" w:color="auto"/>
                                                                        <w:left w:val="none" w:sz="0" w:space="0" w:color="auto"/>
                                                                        <w:bottom w:val="none" w:sz="0" w:space="0" w:color="auto"/>
                                                                        <w:right w:val="none" w:sz="0" w:space="0" w:color="auto"/>
                                                                      </w:divBdr>
                                                                      <w:divsChild>
                                                                        <w:div w:id="1726636924">
                                                                          <w:marLeft w:val="0"/>
                                                                          <w:marRight w:val="0"/>
                                                                          <w:marTop w:val="0"/>
                                                                          <w:marBottom w:val="0"/>
                                                                          <w:divBdr>
                                                                            <w:top w:val="none" w:sz="0" w:space="0" w:color="auto"/>
                                                                            <w:left w:val="none" w:sz="0" w:space="0" w:color="auto"/>
                                                                            <w:bottom w:val="none" w:sz="0" w:space="0" w:color="auto"/>
                                                                            <w:right w:val="none" w:sz="0" w:space="0" w:color="auto"/>
                                                                          </w:divBdr>
                                                                          <w:divsChild>
                                                                            <w:div w:id="695153400">
                                                                              <w:marLeft w:val="0"/>
                                                                              <w:marRight w:val="0"/>
                                                                              <w:marTop w:val="0"/>
                                                                              <w:marBottom w:val="0"/>
                                                                              <w:divBdr>
                                                                                <w:top w:val="none" w:sz="0" w:space="0" w:color="auto"/>
                                                                                <w:left w:val="none" w:sz="0" w:space="0" w:color="auto"/>
                                                                                <w:bottom w:val="none" w:sz="0" w:space="0" w:color="auto"/>
                                                                                <w:right w:val="none" w:sz="0" w:space="0" w:color="auto"/>
                                                                              </w:divBdr>
                                                                              <w:divsChild>
                                                                                <w:div w:id="607545713">
                                                                                  <w:marLeft w:val="0"/>
                                                                                  <w:marRight w:val="0"/>
                                                                                  <w:marTop w:val="0"/>
                                                                                  <w:marBottom w:val="0"/>
                                                                                  <w:divBdr>
                                                                                    <w:top w:val="none" w:sz="0" w:space="0" w:color="auto"/>
                                                                                    <w:left w:val="none" w:sz="0" w:space="0" w:color="auto"/>
                                                                                    <w:bottom w:val="none" w:sz="0" w:space="0" w:color="auto"/>
                                                                                    <w:right w:val="none" w:sz="0" w:space="0" w:color="auto"/>
                                                                                  </w:divBdr>
                                                                                  <w:divsChild>
                                                                                    <w:div w:id="57871158">
                                                                                      <w:marLeft w:val="0"/>
                                                                                      <w:marRight w:val="0"/>
                                                                                      <w:marTop w:val="0"/>
                                                                                      <w:marBottom w:val="0"/>
                                                                                      <w:divBdr>
                                                                                        <w:top w:val="none" w:sz="0" w:space="0" w:color="auto"/>
                                                                                        <w:left w:val="none" w:sz="0" w:space="0" w:color="auto"/>
                                                                                        <w:bottom w:val="none" w:sz="0" w:space="0" w:color="auto"/>
                                                                                        <w:right w:val="none" w:sz="0" w:space="0" w:color="auto"/>
                                                                                      </w:divBdr>
                                                                                      <w:divsChild>
                                                                                        <w:div w:id="14222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Chavarría Solano</dc:creator>
  <cp:lastModifiedBy>Rafael Moya Acuña</cp:lastModifiedBy>
  <cp:revision>8</cp:revision>
  <dcterms:created xsi:type="dcterms:W3CDTF">2015-01-27T20:27:00Z</dcterms:created>
  <dcterms:modified xsi:type="dcterms:W3CDTF">2015-02-27T15:26:00Z</dcterms:modified>
</cp:coreProperties>
</file>