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2835"/>
        <w:gridCol w:w="5573"/>
      </w:tblGrid>
      <w:tr w:rsidR="00F338DF" w:rsidRPr="003B185E" w14:paraId="2FD0BB67" w14:textId="77777777" w:rsidTr="001E229F">
        <w:trPr>
          <w:cantSplit/>
          <w:trHeight w:hRule="exact" w:val="738"/>
          <w:tblHeader/>
          <w:jc w:val="center"/>
        </w:trPr>
        <w:tc>
          <w:tcPr>
            <w:tcW w:w="10553" w:type="dxa"/>
            <w:gridSpan w:val="3"/>
            <w:shd w:val="clear" w:color="auto" w:fill="17365D" w:themeFill="text2" w:themeFillShade="BF"/>
            <w:vAlign w:val="center"/>
          </w:tcPr>
          <w:p w14:paraId="50CBA6F4" w14:textId="065862F7" w:rsidR="00F338DF" w:rsidRPr="00EF0B5B" w:rsidRDefault="006F2AF1" w:rsidP="006F2AF1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Nombre del Trámite: Solicitud de información </w:t>
            </w:r>
            <w:r w:rsidR="00FB39B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>de Expropiaciones</w:t>
            </w:r>
          </w:p>
        </w:tc>
      </w:tr>
      <w:tr w:rsidR="00F338DF" w:rsidRPr="003B185E" w14:paraId="5067562F" w14:textId="77777777" w:rsidTr="001E229F">
        <w:trPr>
          <w:cantSplit/>
          <w:trHeight w:hRule="exact" w:val="556"/>
          <w:tblHeader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75B2334F" w14:textId="0B61BC84" w:rsidR="00F338DF" w:rsidRPr="003B185E" w:rsidRDefault="006F2AF1" w:rsidP="00207CD4">
            <w:pPr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R"/>
              </w:rPr>
            </w:pPr>
            <w:r w:rsidRPr="003B18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 solicitante:</w:t>
            </w:r>
            <w:r w:rsidR="003B185E" w:rsidRPr="003B18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3B185E" w:rsidRPr="003B18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Solicitud de información de Expropiaciones</w:t>
            </w:r>
          </w:p>
        </w:tc>
      </w:tr>
      <w:tr w:rsidR="003B185E" w:rsidRPr="003B185E" w14:paraId="0F3F443B" w14:textId="77777777" w:rsidTr="003B185E">
        <w:trPr>
          <w:trHeight w:hRule="exact" w:val="830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276225EA" w14:textId="6F9BD494" w:rsidR="003B185E" w:rsidRPr="006F2AF1" w:rsidRDefault="003B185E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servicio):</w:t>
            </w:r>
          </w:p>
        </w:tc>
        <w:tc>
          <w:tcPr>
            <w:tcW w:w="8408" w:type="dxa"/>
            <w:gridSpan w:val="2"/>
            <w:vAlign w:val="center"/>
          </w:tcPr>
          <w:p w14:paraId="7B553781" w14:textId="48371C9D" w:rsidR="003B185E" w:rsidRPr="003B185E" w:rsidRDefault="003B185E" w:rsidP="00207CD4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R"/>
              </w:rPr>
            </w:pPr>
            <w:r w:rsidRPr="003B18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R"/>
              </w:rPr>
              <w:t>Empresas públicas y privadas y proveedores en general.</w:t>
            </w:r>
          </w:p>
        </w:tc>
      </w:tr>
      <w:tr w:rsidR="003B185E" w:rsidRPr="006F2AF1" w14:paraId="4826FDC9" w14:textId="77777777" w:rsidTr="006F2AF1">
        <w:trPr>
          <w:trHeight w:hRule="exact" w:val="559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929425C" w14:textId="24B8BD7F" w:rsidR="003B185E" w:rsidRPr="006F2AF1" w:rsidRDefault="003B185E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Institución: </w:t>
            </w:r>
          </w:p>
        </w:tc>
        <w:tc>
          <w:tcPr>
            <w:tcW w:w="8408" w:type="dxa"/>
            <w:gridSpan w:val="2"/>
            <w:vAlign w:val="center"/>
          </w:tcPr>
          <w:p w14:paraId="0EE37C5F" w14:textId="5E4A7F6F" w:rsidR="003B185E" w:rsidRPr="006F2AF1" w:rsidRDefault="003B18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3B185E" w:rsidRPr="003B185E" w14:paraId="107C5469" w14:textId="77777777" w:rsidTr="006F2AF1">
        <w:trPr>
          <w:trHeight w:hRule="exact" w:val="566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AE2E77B" w14:textId="23208A01" w:rsidR="003B185E" w:rsidRPr="006F2AF1" w:rsidRDefault="003B185E" w:rsidP="00EF0B5B">
            <w:pPr>
              <w:tabs>
                <w:tab w:val="left" w:pos="2712"/>
              </w:tabs>
              <w:spacing w:line="212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8408" w:type="dxa"/>
            <w:gridSpan w:val="2"/>
            <w:vAlign w:val="center"/>
          </w:tcPr>
          <w:p w14:paraId="0DD71CE6" w14:textId="325B0355" w:rsidR="003B185E" w:rsidRPr="006F2AF1" w:rsidRDefault="003B18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B0A3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Unidad Ejecutora Programa de Obras Estratégicas de Infraestructura Vial (CONAVI / BCIE).</w:t>
            </w:r>
          </w:p>
        </w:tc>
      </w:tr>
      <w:tr w:rsidR="003B185E" w:rsidRPr="003B185E" w14:paraId="74C237A8" w14:textId="77777777" w:rsidTr="006F2AF1">
        <w:trPr>
          <w:trHeight w:hRule="exact" w:val="57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CBF041C" w14:textId="371C60C0" w:rsidR="003B185E" w:rsidRPr="003872A9" w:rsidRDefault="003B185E" w:rsidP="00EF0B5B">
            <w:pPr>
              <w:tabs>
                <w:tab w:val="left" w:pos="2712"/>
              </w:tabs>
              <w:spacing w:line="226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Dirección:</w:t>
            </w:r>
          </w:p>
        </w:tc>
        <w:tc>
          <w:tcPr>
            <w:tcW w:w="8408" w:type="dxa"/>
            <w:gridSpan w:val="2"/>
            <w:vAlign w:val="center"/>
          </w:tcPr>
          <w:p w14:paraId="170D4FFC" w14:textId="56B87313" w:rsidR="003B185E" w:rsidRPr="00EF0B5B" w:rsidRDefault="003B18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Pedro, Rotonda La Betania, 50 este y  edificio esquinero frente a Financiera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Desyfin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F338DF" w:rsidRPr="003B185E" w14:paraId="11FFC2A0" w14:textId="77777777" w:rsidTr="003872A9">
        <w:trPr>
          <w:trHeight w:hRule="exact" w:val="536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9DE2250" w14:textId="215FA0F9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39D741B0" w14:textId="2FFED158" w:rsidR="00F338DF" w:rsidRPr="00EF0B5B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3872A9" w:rsidRPr="003B185E" w14:paraId="34A27B15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40D0F512" w14:textId="77777777" w:rsidR="003872A9" w:rsidRPr="00EF0B5B" w:rsidRDefault="003872A9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2B569BC4" w14:textId="77777777" w:rsidR="003872A9" w:rsidRPr="00EF0B5B" w:rsidRDefault="003872A9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3872A9" w:rsidRPr="003B185E" w14:paraId="44F86732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E4FED54" w14:textId="77777777" w:rsidR="003872A9" w:rsidRPr="00EF0B5B" w:rsidRDefault="003872A9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2B505C79" w14:textId="77777777" w:rsidR="003872A9" w:rsidRPr="00EF0B5B" w:rsidRDefault="003872A9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F338DF" w:rsidRPr="003B185E" w14:paraId="72CC9EF1" w14:textId="77777777" w:rsidTr="006F2AF1">
        <w:trPr>
          <w:trHeight w:hRule="exact" w:val="504"/>
          <w:jc w:val="center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BDA24C2" w14:textId="03552E42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8408" w:type="dxa"/>
            <w:gridSpan w:val="2"/>
            <w:vAlign w:val="center"/>
          </w:tcPr>
          <w:p w14:paraId="1AC0D589" w14:textId="0DB567A0" w:rsidR="005D4B76" w:rsidRPr="00EF0B5B" w:rsidRDefault="005D4B76" w:rsidP="00EF0B5B">
            <w:pPr>
              <w:ind w:left="23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F338DF" w:rsidRPr="00EF0B5B" w14:paraId="57BDA18D" w14:textId="77777777" w:rsidTr="001E229F">
        <w:trPr>
          <w:trHeight w:hRule="exact" w:val="332"/>
          <w:jc w:val="center"/>
        </w:trPr>
        <w:tc>
          <w:tcPr>
            <w:tcW w:w="105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A69E7" w14:textId="2DC64C73" w:rsidR="00F338DF" w:rsidRPr="00EF0B5B" w:rsidRDefault="00512712" w:rsidP="00EF0B5B">
            <w:pPr>
              <w:ind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4B0E6B" w:rsidRPr="003B185E" w14:paraId="4E52E85E" w14:textId="77777777" w:rsidTr="003872A9">
        <w:trPr>
          <w:trHeight w:val="472"/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F58186" w14:textId="77777777" w:rsidR="003872A9" w:rsidRDefault="003872A9" w:rsidP="00512712">
            <w:pPr>
              <w:ind w:right="141"/>
              <w:jc w:val="both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</w:pPr>
          </w:p>
          <w:p w14:paraId="20EB87E0" w14:textId="43DBD877" w:rsidR="004B0E6B" w:rsidRPr="0048470F" w:rsidRDefault="004B0E6B" w:rsidP="00512712">
            <w:pPr>
              <w:ind w:right="141"/>
              <w:jc w:val="both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C85433" w14:textId="640C3527" w:rsidR="004B0E6B" w:rsidRPr="00A44497" w:rsidRDefault="003872A9" w:rsidP="004B0E6B">
            <w:pPr>
              <w:ind w:left="142"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es-CR"/>
              </w:rPr>
              <w:t>Articulo 4 Ley 9097, Ley reguladora del derecho de petición.</w:t>
            </w:r>
          </w:p>
        </w:tc>
      </w:tr>
      <w:tr w:rsidR="004B0E6B" w:rsidRPr="003B185E" w14:paraId="46C92266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3E71469E" w14:textId="49E76760" w:rsidR="00207CD4" w:rsidRPr="0048470F" w:rsidRDefault="00207CD4" w:rsidP="00207CD4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AAF0114" w14:textId="2B6FA867" w:rsidR="004B0E6B" w:rsidRPr="006F2AF1" w:rsidRDefault="004B0E6B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  <w:tr w:rsidR="004B0E6B" w:rsidRPr="003B185E" w14:paraId="690115B1" w14:textId="77777777" w:rsidTr="001E229F">
        <w:trPr>
          <w:trHeight w:val="166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11902DD5" w14:textId="4D759881" w:rsidR="00A44497" w:rsidRPr="0048470F" w:rsidRDefault="00A44497" w:rsidP="00A44497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33AFCCC" w14:textId="759C3BF9" w:rsidR="004B0E6B" w:rsidRPr="0048470F" w:rsidRDefault="004B0E6B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  <w:tr w:rsidR="004B0E6B" w:rsidRPr="003B185E" w14:paraId="452F7E93" w14:textId="77777777" w:rsidTr="003872A9">
        <w:trPr>
          <w:trHeight w:val="80"/>
          <w:jc w:val="center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69AA239B" w14:textId="05B5C761" w:rsidR="004B0E6B" w:rsidRPr="006F2AF1" w:rsidRDefault="004B0E6B" w:rsidP="00B106BD">
            <w:pPr>
              <w:tabs>
                <w:tab w:val="left" w:pos="161"/>
              </w:tabs>
              <w:ind w:left="161" w:right="141" w:hanging="161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03894BD9" w14:textId="77777777" w:rsidR="00A44497" w:rsidRPr="0048470F" w:rsidRDefault="00A44497" w:rsidP="00A44497">
            <w:pPr>
              <w:ind w:left="142"/>
              <w:jc w:val="both"/>
              <w:rPr>
                <w:rFonts w:ascii="Arial" w:eastAsia="Times New Roman" w:hAnsi="Arial"/>
                <w:color w:val="000000"/>
                <w:sz w:val="18"/>
                <w:szCs w:val="18"/>
                <w:lang w:val="es-CR"/>
              </w:rPr>
            </w:pPr>
          </w:p>
        </w:tc>
      </w:tr>
    </w:tbl>
    <w:p w14:paraId="2A825B1D" w14:textId="77777777" w:rsidR="00EF0B5B" w:rsidRPr="0048470F" w:rsidRDefault="00EF0B5B" w:rsidP="00B106BD">
      <w:pPr>
        <w:rPr>
          <w:sz w:val="2"/>
          <w:lang w:val="es-CR"/>
        </w:rPr>
      </w:pPr>
    </w:p>
    <w:tbl>
      <w:tblPr>
        <w:tblW w:w="10553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7797"/>
      </w:tblGrid>
      <w:tr w:rsidR="001E229F" w:rsidRPr="003B185E" w14:paraId="1025FB93" w14:textId="77777777" w:rsidTr="00EF0B5B">
        <w:trPr>
          <w:trHeight w:hRule="exact" w:val="585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728F40A7" w14:textId="126032C7" w:rsidR="001E229F" w:rsidRPr="00EF0B5B" w:rsidRDefault="001E229F" w:rsidP="001E229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7CB03D20" w14:textId="59CC6C36" w:rsidR="001E229F" w:rsidRPr="00EF0B5B" w:rsidRDefault="001E229F" w:rsidP="00B106BD">
            <w:pPr>
              <w:ind w:left="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3B185E" w14:paraId="20073FE2" w14:textId="77777777" w:rsidTr="00EF0B5B">
        <w:trPr>
          <w:trHeight w:hRule="exact" w:val="592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1C30EF20" w14:textId="0DB9FCFA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1C52655C" w14:textId="0F88C9FF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EF0B5B" w14:paraId="464A01C2" w14:textId="77777777" w:rsidTr="00EF0B5B">
        <w:trPr>
          <w:trHeight w:hRule="exact" w:val="560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512A8330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vAlign w:val="center"/>
          </w:tcPr>
          <w:p w14:paraId="66F7AA38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Sin costo</w:t>
            </w:r>
          </w:p>
        </w:tc>
      </w:tr>
      <w:tr w:rsidR="001E229F" w:rsidRPr="00EF0B5B" w14:paraId="25C388C7" w14:textId="77777777" w:rsidTr="00EF0B5B">
        <w:trPr>
          <w:trHeight w:hRule="exact" w:val="554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20323A08" w14:textId="0ADF396B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vAlign w:val="center"/>
          </w:tcPr>
          <w:p w14:paraId="41E9147B" w14:textId="332AC548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1E229F" w:rsidRPr="003B185E" w14:paraId="4756218D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FFFFFF" w:themeFill="background1"/>
            <w:vAlign w:val="center"/>
          </w:tcPr>
          <w:p w14:paraId="596308D1" w14:textId="00AC7FCC" w:rsidR="001E229F" w:rsidRPr="00EF0B5B" w:rsidRDefault="003872A9" w:rsidP="00EF0B5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PARA USO DE LA ADMINISTRACION</w:t>
            </w:r>
          </w:p>
        </w:tc>
      </w:tr>
      <w:tr w:rsidR="001E229F" w:rsidRPr="00EF0B5B" w14:paraId="3AD9E1A6" w14:textId="77777777" w:rsidTr="00EF0B5B">
        <w:trPr>
          <w:trHeight w:hRule="exact" w:val="360"/>
          <w:jc w:val="center"/>
        </w:trPr>
        <w:tc>
          <w:tcPr>
            <w:tcW w:w="10553" w:type="dxa"/>
            <w:gridSpan w:val="2"/>
            <w:shd w:val="clear" w:color="auto" w:fill="BFBFBF" w:themeFill="background1" w:themeFillShade="BF"/>
            <w:vAlign w:val="center"/>
          </w:tcPr>
          <w:p w14:paraId="11403F64" w14:textId="68CCA229" w:rsidR="001E229F" w:rsidRPr="003872A9" w:rsidRDefault="003872A9" w:rsidP="003872A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3872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Asignara a:</w:t>
            </w:r>
          </w:p>
          <w:p w14:paraId="4E520014" w14:textId="4357901B" w:rsidR="003872A9" w:rsidRPr="00EF0B5B" w:rsidRDefault="003872A9" w:rsidP="003872A9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B185E" w:rsidRPr="00EF0B5B" w14:paraId="5B48483E" w14:textId="77777777" w:rsidTr="00EF0B5B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53B263BD" w14:textId="77777777" w:rsidR="003B185E" w:rsidRPr="00EF0B5B" w:rsidRDefault="003B185E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7DA9199B" w14:textId="5E079E55" w:rsidR="003B185E" w:rsidRPr="00EF0B5B" w:rsidRDefault="003B185E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Unidad Ejecutora </w:t>
            </w:r>
            <w:proofErr w:type="spellStart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proofErr w:type="spellEnd"/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/BCIE</w:t>
            </w:r>
          </w:p>
        </w:tc>
      </w:tr>
      <w:tr w:rsidR="003B185E" w:rsidRPr="003B185E" w14:paraId="6650916B" w14:textId="77777777" w:rsidTr="00EF0B5B">
        <w:trPr>
          <w:trHeight w:hRule="exact" w:val="35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F0852F4" w14:textId="77777777" w:rsidR="003B185E" w:rsidRPr="00EF0B5B" w:rsidRDefault="003B185E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7D635213" w14:textId="655200E9" w:rsidR="003B185E" w:rsidRPr="00EF0B5B" w:rsidRDefault="003B185E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Henry Fallas Arguedas / Consuelo Sáenz Fernández</w:t>
            </w:r>
          </w:p>
        </w:tc>
      </w:tr>
      <w:tr w:rsidR="003B185E" w:rsidRPr="003B185E" w14:paraId="6C5AFD2A" w14:textId="77777777" w:rsidTr="00EF0B5B">
        <w:trPr>
          <w:trHeight w:hRule="exact" w:val="37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3BE7B314" w14:textId="77777777" w:rsidR="003B185E" w:rsidRPr="00EF0B5B" w:rsidRDefault="003B185E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42CDCDBF" w14:textId="15F9E947" w:rsidR="003B185E" w:rsidRPr="00EF0B5B" w:rsidRDefault="003B185E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6" w:history="1">
              <w:r w:rsidRPr="00EF0B5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Henry.Fallas@conavi.go.cr</w:t>
              </w:r>
            </w:hyperlink>
            <w:r w:rsidRPr="00EF0B5B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/ </w:t>
            </w:r>
            <w:hyperlink r:id="rId7" w:history="1">
              <w:r w:rsidRPr="00EF0B5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Consuelo.Saenz@conavi.go.cr</w:t>
              </w:r>
            </w:hyperlink>
          </w:p>
        </w:tc>
      </w:tr>
      <w:tr w:rsidR="003B185E" w:rsidRPr="00EF0B5B" w14:paraId="40850469" w14:textId="77777777" w:rsidTr="00EF0B5B">
        <w:trPr>
          <w:trHeight w:hRule="exact" w:val="360"/>
          <w:jc w:val="center"/>
        </w:trPr>
        <w:tc>
          <w:tcPr>
            <w:tcW w:w="2756" w:type="dxa"/>
            <w:shd w:val="clear" w:color="auto" w:fill="DBE5F1" w:themeFill="accent1" w:themeFillTint="33"/>
            <w:vAlign w:val="center"/>
          </w:tcPr>
          <w:p w14:paraId="79AF19DB" w14:textId="77777777" w:rsidR="003B185E" w:rsidRPr="00EF0B5B" w:rsidRDefault="003B185E" w:rsidP="001E229F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</w:t>
            </w: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2202-5326</w:t>
            </w:r>
          </w:p>
        </w:tc>
        <w:tc>
          <w:tcPr>
            <w:tcW w:w="7797" w:type="dxa"/>
            <w:shd w:val="clear" w:color="auto" w:fill="DBE5F1" w:themeFill="accent1" w:themeFillTint="33"/>
            <w:vAlign w:val="center"/>
          </w:tcPr>
          <w:p w14:paraId="4D7FF273" w14:textId="0290768E" w:rsidR="003B185E" w:rsidRPr="00EF0B5B" w:rsidRDefault="003B185E" w:rsidP="001E229F">
            <w:pPr>
              <w:ind w:right="44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(506) 2253-5705</w:t>
            </w:r>
          </w:p>
        </w:tc>
      </w:tr>
      <w:tr w:rsidR="001E229F" w:rsidRPr="00EF0B5B" w14:paraId="0D755EEF" w14:textId="77777777" w:rsidTr="00EF0B5B">
        <w:trPr>
          <w:trHeight w:hRule="exact" w:val="660"/>
          <w:jc w:val="center"/>
        </w:trPr>
        <w:tc>
          <w:tcPr>
            <w:tcW w:w="10553" w:type="dxa"/>
            <w:gridSpan w:val="2"/>
            <w:shd w:val="clear" w:color="94B3D6" w:fill="94B3D6"/>
            <w:vAlign w:val="center"/>
          </w:tcPr>
          <w:p w14:paraId="4A0719CB" w14:textId="77777777" w:rsidR="001E229F" w:rsidRPr="00EF0B5B" w:rsidRDefault="001E229F" w:rsidP="001E229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14:paraId="6AC7B6A9" w14:textId="77777777" w:rsidR="00FD42D4" w:rsidRPr="0053166D" w:rsidRDefault="00FD42D4" w:rsidP="0053166D">
      <w:pPr>
        <w:rPr>
          <w:lang w:val="es-CR"/>
        </w:rPr>
      </w:pPr>
      <w:bookmarkStart w:id="0" w:name="_GoBack"/>
      <w:bookmarkEnd w:id="0"/>
    </w:p>
    <w:sectPr w:rsidR="00FD42D4" w:rsidRPr="0053166D" w:rsidSect="00EF0B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3F7"/>
    <w:multiLevelType w:val="hybridMultilevel"/>
    <w:tmpl w:val="5A68A350"/>
    <w:lvl w:ilvl="0" w:tplc="E09A067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A4407"/>
    <w:multiLevelType w:val="hybridMultilevel"/>
    <w:tmpl w:val="34B6B8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A43AA"/>
    <w:multiLevelType w:val="hybridMultilevel"/>
    <w:tmpl w:val="49FCB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6F00"/>
    <w:multiLevelType w:val="hybridMultilevel"/>
    <w:tmpl w:val="32289E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946804"/>
    <w:multiLevelType w:val="hybridMultilevel"/>
    <w:tmpl w:val="B16ADD64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30F2"/>
    <w:multiLevelType w:val="hybridMultilevel"/>
    <w:tmpl w:val="D842F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90BC9"/>
    <w:multiLevelType w:val="hybridMultilevel"/>
    <w:tmpl w:val="AEFC9F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846A7"/>
    <w:multiLevelType w:val="hybridMultilevel"/>
    <w:tmpl w:val="8E7C95BC"/>
    <w:lvl w:ilvl="0" w:tplc="D9761074">
      <w:start w:val="1"/>
      <w:numFmt w:val="decimal"/>
      <w:lvlText w:val="%1-"/>
      <w:lvlJc w:val="left"/>
      <w:pPr>
        <w:ind w:left="720" w:hanging="360"/>
      </w:pPr>
      <w:rPr>
        <w:rFonts w:ascii="Arial" w:eastAsia="SimSun" w:hAnsi="Arial" w:cs="Arial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613BE"/>
    <w:multiLevelType w:val="hybridMultilevel"/>
    <w:tmpl w:val="1BAE54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DF"/>
    <w:rsid w:val="000958CE"/>
    <w:rsid w:val="000B1A71"/>
    <w:rsid w:val="001E229F"/>
    <w:rsid w:val="00207CD4"/>
    <w:rsid w:val="00267DEA"/>
    <w:rsid w:val="00297763"/>
    <w:rsid w:val="003872A9"/>
    <w:rsid w:val="003A4354"/>
    <w:rsid w:val="003B185E"/>
    <w:rsid w:val="003E6815"/>
    <w:rsid w:val="004434AF"/>
    <w:rsid w:val="0048470F"/>
    <w:rsid w:val="004B0E6B"/>
    <w:rsid w:val="00512712"/>
    <w:rsid w:val="0053166D"/>
    <w:rsid w:val="00597C39"/>
    <w:rsid w:val="005D4B76"/>
    <w:rsid w:val="006A1923"/>
    <w:rsid w:val="006A5EEB"/>
    <w:rsid w:val="006D4713"/>
    <w:rsid w:val="006E26EE"/>
    <w:rsid w:val="006E2B22"/>
    <w:rsid w:val="006F2AF1"/>
    <w:rsid w:val="00772CFE"/>
    <w:rsid w:val="0085009B"/>
    <w:rsid w:val="008D7CB0"/>
    <w:rsid w:val="009060F6"/>
    <w:rsid w:val="00A44497"/>
    <w:rsid w:val="00A858E3"/>
    <w:rsid w:val="00B10580"/>
    <w:rsid w:val="00B106BD"/>
    <w:rsid w:val="00B4135B"/>
    <w:rsid w:val="00B608EA"/>
    <w:rsid w:val="00BC5AB8"/>
    <w:rsid w:val="00C53A42"/>
    <w:rsid w:val="00C86C10"/>
    <w:rsid w:val="00CF1357"/>
    <w:rsid w:val="00DE28E5"/>
    <w:rsid w:val="00E4158F"/>
    <w:rsid w:val="00EF0B5B"/>
    <w:rsid w:val="00F063BF"/>
    <w:rsid w:val="00F338DF"/>
    <w:rsid w:val="00FB39BE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295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uelo.Saenz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y.Fallas@conavi.go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Laura Sotela Montero</cp:lastModifiedBy>
  <cp:revision>4</cp:revision>
  <cp:lastPrinted>2015-05-12T18:01:00Z</cp:lastPrinted>
  <dcterms:created xsi:type="dcterms:W3CDTF">2015-03-12T20:20:00Z</dcterms:created>
  <dcterms:modified xsi:type="dcterms:W3CDTF">2015-05-12T18:02:00Z</dcterms:modified>
</cp:coreProperties>
</file>