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A6" w:rsidRDefault="00D550A6" w:rsidP="00D550A6">
      <w:pPr>
        <w:spacing w:line="240" w:lineRule="auto"/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REQUISITOS PARA EL PESAJE DE </w:t>
      </w:r>
    </w:p>
    <w:p w:rsidR="00D550A6" w:rsidRPr="00D550A6" w:rsidRDefault="00D550A6" w:rsidP="00D550A6">
      <w:pPr>
        <w:spacing w:line="480" w:lineRule="auto"/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REMOLQUES Y SEMIRREMOLQUES </w:t>
      </w:r>
    </w:p>
    <w:p w:rsidR="001C2497" w:rsidRPr="001C2497" w:rsidRDefault="001C2497" w:rsidP="001C2497">
      <w:pPr>
        <w:numPr>
          <w:ilvl w:val="0"/>
          <w:numId w:val="4"/>
        </w:numPr>
        <w:spacing w:after="40" w:line="240" w:lineRule="auto"/>
        <w:jc w:val="both"/>
        <w:rPr>
          <w:b/>
          <w:sz w:val="24"/>
          <w:szCs w:val="24"/>
        </w:rPr>
      </w:pPr>
      <w:r w:rsidRPr="001C2497">
        <w:rPr>
          <w:b/>
          <w:sz w:val="24"/>
          <w:szCs w:val="24"/>
        </w:rPr>
        <w:t>EQUIPO DE FABRICACIÓN NACIONAL</w:t>
      </w:r>
    </w:p>
    <w:p w:rsidR="001C2497" w:rsidRPr="001C2497" w:rsidRDefault="001C2497" w:rsidP="001C2497">
      <w:pPr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 xml:space="preserve">Declaración jurada por construcción del mismo.  Incluir: marca (la cual en todos los casos debe consignarse como NACIONAL), serie (cualquier código alfanumérico), año (de fabricación), color y costo total de fabricación con desglose de costo de  materiales y mano de obra. Debe indicar asimismo, que </w:t>
      </w:r>
      <w:r w:rsidRPr="00916C8D">
        <w:rPr>
          <w:sz w:val="24"/>
          <w:szCs w:val="24"/>
          <w:lang w:val="es-CR"/>
        </w:rPr>
        <w:t xml:space="preserve">exonera </w:t>
      </w:r>
      <w:r w:rsidR="007C3285" w:rsidRPr="00916C8D">
        <w:rPr>
          <w:sz w:val="24"/>
          <w:szCs w:val="24"/>
          <w:lang w:val="es-CR"/>
        </w:rPr>
        <w:t xml:space="preserve">al Dpto. </w:t>
      </w:r>
      <w:r w:rsidRPr="00916C8D">
        <w:rPr>
          <w:sz w:val="24"/>
          <w:szCs w:val="24"/>
          <w:lang w:val="es-CR"/>
        </w:rPr>
        <w:t>de</w:t>
      </w:r>
      <w:r w:rsidRPr="001C2497">
        <w:rPr>
          <w:sz w:val="24"/>
          <w:szCs w:val="24"/>
          <w:lang w:val="es-CR"/>
        </w:rPr>
        <w:t xml:space="preserve"> Pesos y Dimensiones de cualquier responsabilidad con respecto al uso y eventual falsedad de la información consignada.</w:t>
      </w:r>
    </w:p>
    <w:p w:rsidR="001C2497" w:rsidRPr="001C2497" w:rsidRDefault="001C2497" w:rsidP="001C2497">
      <w:pPr>
        <w:numPr>
          <w:ilvl w:val="0"/>
          <w:numId w:val="4"/>
        </w:numPr>
        <w:spacing w:after="40" w:line="240" w:lineRule="auto"/>
        <w:jc w:val="both"/>
        <w:rPr>
          <w:b/>
          <w:sz w:val="24"/>
          <w:szCs w:val="24"/>
        </w:rPr>
      </w:pPr>
      <w:r w:rsidRPr="001C2497">
        <w:rPr>
          <w:b/>
          <w:sz w:val="24"/>
          <w:szCs w:val="24"/>
        </w:rPr>
        <w:t>EQUIPO DE IMPORTACIÓN</w:t>
      </w:r>
    </w:p>
    <w:p w:rsidR="001C2497" w:rsidRDefault="001C2497" w:rsidP="001C2497">
      <w:pPr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 xml:space="preserve">Copia de </w:t>
      </w:r>
      <w:r w:rsidRPr="00916C8D">
        <w:rPr>
          <w:sz w:val="24"/>
          <w:szCs w:val="24"/>
          <w:lang w:val="es-CR"/>
        </w:rPr>
        <w:t>Dúa</w:t>
      </w:r>
      <w:r w:rsidR="007C3285" w:rsidRPr="00916C8D">
        <w:rPr>
          <w:sz w:val="24"/>
          <w:szCs w:val="24"/>
          <w:lang w:val="es-CR"/>
        </w:rPr>
        <w:t xml:space="preserve"> Nombre del importador y código de variables)</w:t>
      </w:r>
      <w:r w:rsidRPr="00916C8D">
        <w:rPr>
          <w:sz w:val="24"/>
          <w:szCs w:val="24"/>
          <w:lang w:val="es-CR"/>
        </w:rPr>
        <w:t xml:space="preserve"> o</w:t>
      </w:r>
      <w:r w:rsidRPr="001C2497">
        <w:rPr>
          <w:sz w:val="24"/>
          <w:szCs w:val="24"/>
          <w:lang w:val="es-CR"/>
        </w:rPr>
        <w:t xml:space="preserve"> póliza de desalmacenaje legible donde indique: marca, serie, año, color, fecha de ingreso, aduana, número de póliza.</w:t>
      </w:r>
    </w:p>
    <w:p w:rsidR="001C2497" w:rsidRPr="001C2497" w:rsidRDefault="001C2497" w:rsidP="001C2497">
      <w:pPr>
        <w:rPr>
          <w:sz w:val="24"/>
          <w:szCs w:val="24"/>
          <w:lang w:val="es-CR"/>
        </w:rPr>
      </w:pPr>
    </w:p>
    <w:p w:rsidR="001C2497" w:rsidRPr="001C2497" w:rsidRDefault="001C2497" w:rsidP="001C2497">
      <w:pPr>
        <w:spacing w:after="40"/>
        <w:rPr>
          <w:b/>
          <w:sz w:val="24"/>
          <w:szCs w:val="24"/>
          <w:lang w:val="es-CR"/>
        </w:rPr>
      </w:pPr>
      <w:r w:rsidRPr="001C2497">
        <w:rPr>
          <w:b/>
          <w:sz w:val="24"/>
          <w:szCs w:val="24"/>
          <w:lang w:val="es-CR"/>
        </w:rPr>
        <w:t>ESTADO FÍSICO DEL SEMIRREMOLQUE O REMOLQUE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 xml:space="preserve">Troquelado (grabado a bajo relieve) de la marca, serie y año en el chasis del mismo. Esta información </w:t>
      </w:r>
      <w:r w:rsidR="007C3285" w:rsidRPr="00916C8D">
        <w:rPr>
          <w:sz w:val="24"/>
          <w:szCs w:val="24"/>
          <w:lang w:val="es-CR"/>
        </w:rPr>
        <w:t xml:space="preserve">debe ir </w:t>
      </w:r>
      <w:r w:rsidRPr="00916C8D">
        <w:rPr>
          <w:sz w:val="24"/>
          <w:szCs w:val="24"/>
          <w:lang w:val="es-CR"/>
        </w:rPr>
        <w:t>en el centro</w:t>
      </w:r>
      <w:r w:rsidRPr="001C2497">
        <w:rPr>
          <w:sz w:val="24"/>
          <w:szCs w:val="24"/>
          <w:lang w:val="es-CR"/>
        </w:rPr>
        <w:t xml:space="preserve"> de alguno de sus costados.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>Llantas con un taco mínimo 4mm, incluyendo el repuesto (según Ley de Tránsito).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</w:rPr>
      </w:pPr>
      <w:r w:rsidRPr="001C2497">
        <w:rPr>
          <w:sz w:val="24"/>
          <w:szCs w:val="24"/>
        </w:rPr>
        <w:t>Cintas reflectivas.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b/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 xml:space="preserve">Sí sobrepasase los 750 Kg. de peso bruto (peso vacío + carga), </w:t>
      </w:r>
      <w:r w:rsidRPr="001C2497">
        <w:rPr>
          <w:b/>
          <w:sz w:val="24"/>
          <w:szCs w:val="24"/>
          <w:lang w:val="es-CR"/>
        </w:rPr>
        <w:t xml:space="preserve">el remolque deberá contar con </w:t>
      </w:r>
      <w:r w:rsidRPr="00916C8D">
        <w:rPr>
          <w:b/>
          <w:sz w:val="24"/>
          <w:szCs w:val="24"/>
          <w:lang w:val="es-CR"/>
        </w:rPr>
        <w:t>frenos</w:t>
      </w:r>
      <w:r w:rsidR="007C3285" w:rsidRPr="00916C8D">
        <w:rPr>
          <w:b/>
          <w:sz w:val="24"/>
          <w:szCs w:val="24"/>
          <w:lang w:val="es-CR"/>
        </w:rPr>
        <w:t xml:space="preserve"> independientes</w:t>
      </w:r>
      <w:r w:rsidRPr="00916C8D">
        <w:rPr>
          <w:b/>
          <w:sz w:val="24"/>
          <w:szCs w:val="24"/>
          <w:lang w:val="es-CR"/>
        </w:rPr>
        <w:t>.  Asimismo</w:t>
      </w:r>
      <w:r w:rsidRPr="001C2497">
        <w:rPr>
          <w:b/>
          <w:sz w:val="24"/>
          <w:szCs w:val="24"/>
          <w:lang w:val="es-CR"/>
        </w:rPr>
        <w:t>, para este tipo de remolque y los que son de fabricación nacional, el interesado deberá presentar un estudio de ingeniero mecánico, en el que debe indicarse sí el mismo es apto para circular o no.</w:t>
      </w:r>
    </w:p>
    <w:p w:rsidR="001C2497" w:rsidRPr="001C2497" w:rsidRDefault="001C2497" w:rsidP="001C2497">
      <w:pPr>
        <w:spacing w:after="40"/>
        <w:rPr>
          <w:b/>
          <w:sz w:val="24"/>
          <w:szCs w:val="24"/>
          <w:lang w:val="es-CR"/>
        </w:rPr>
      </w:pPr>
    </w:p>
    <w:p w:rsidR="001C2497" w:rsidRPr="001C2497" w:rsidRDefault="001C2497" w:rsidP="001C2497">
      <w:pPr>
        <w:spacing w:after="40"/>
        <w:rPr>
          <w:b/>
          <w:sz w:val="24"/>
          <w:szCs w:val="24"/>
          <w:lang w:val="es-CR"/>
        </w:rPr>
      </w:pPr>
      <w:r w:rsidRPr="001C2497">
        <w:rPr>
          <w:b/>
          <w:sz w:val="24"/>
          <w:szCs w:val="24"/>
          <w:lang w:val="es-CR"/>
        </w:rPr>
        <w:t>ESTADO FÍSICO DEL VEHÍCULO AUTOMOTOR.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>Sistema de luces, en óptimas condiciones.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>Faldones con triángulo plástico atornillado u ojos de gato.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>Llantas con un taco mínimo 4 mm., incluyendo el repuesto (según Ley de Tránsito).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1C2497">
        <w:rPr>
          <w:sz w:val="24"/>
          <w:szCs w:val="24"/>
          <w:lang w:val="es-CR"/>
        </w:rPr>
        <w:t>Documentos del vehículo al día (derecho de circulación, revisión técnica, etc.).</w:t>
      </w:r>
    </w:p>
    <w:p w:rsidR="001C2497" w:rsidRPr="001C2497" w:rsidRDefault="001C2497" w:rsidP="001C249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>
        <w:rPr>
          <w:noProof/>
          <w:sz w:val="24"/>
          <w:szCs w:val="24"/>
          <w:lang w:val="es-CR" w:eastAsia="es-C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4581525</wp:posOffset>
            </wp:positionH>
            <wp:positionV relativeFrom="page">
              <wp:posOffset>8686800</wp:posOffset>
            </wp:positionV>
            <wp:extent cx="1647825" cy="581025"/>
            <wp:effectExtent l="38100" t="0" r="28575" b="180975"/>
            <wp:wrapNone/>
            <wp:docPr id="2" name="Imagen 4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C2497">
        <w:rPr>
          <w:sz w:val="24"/>
          <w:szCs w:val="24"/>
          <w:lang w:val="es-CR"/>
        </w:rPr>
        <w:t>Aportar capacidad asignada por el fabricante y/o capacidad de arrastre (ver el catálogo del vehículo).</w:t>
      </w:r>
    </w:p>
    <w:p w:rsidR="001C2497" w:rsidRPr="001C2497" w:rsidRDefault="001C2497" w:rsidP="001C2497">
      <w:pPr>
        <w:rPr>
          <w:sz w:val="24"/>
          <w:szCs w:val="24"/>
          <w:lang w:val="es-CR"/>
        </w:rPr>
      </w:pPr>
    </w:p>
    <w:p w:rsidR="00360924" w:rsidRPr="001C2497" w:rsidRDefault="001C2497" w:rsidP="00360924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lang w:val="es-CR"/>
        </w:rPr>
      </w:pPr>
      <w:r w:rsidRPr="001C2497">
        <w:rPr>
          <w:rFonts w:ascii="Arial" w:hAnsi="Arial"/>
          <w:b/>
          <w:sz w:val="24"/>
          <w:szCs w:val="24"/>
          <w:lang w:val="es-MX"/>
        </w:rPr>
        <w:t>Ver longitudes máximas en Decreto Ejecutivo 31363-MOPT.</w:t>
      </w:r>
      <w:r w:rsidRPr="001C2497">
        <w:rPr>
          <w:b/>
          <w:noProof/>
          <w:sz w:val="24"/>
          <w:szCs w:val="24"/>
          <w:lang w:val="es-CR" w:eastAsia="es-CR" w:bidi="ar-SA"/>
        </w:rPr>
        <w:t xml:space="preserve"> </w:t>
      </w:r>
    </w:p>
    <w:p w:rsidR="002E6328" w:rsidRPr="00360924" w:rsidRDefault="00047CAB" w:rsidP="00047CAB">
      <w:pPr>
        <w:tabs>
          <w:tab w:val="left" w:pos="8325"/>
        </w:tabs>
        <w:rPr>
          <w:lang w:val="es-CR"/>
        </w:rPr>
      </w:pPr>
      <w:r>
        <w:rPr>
          <w:lang w:val="es-CR"/>
        </w:rPr>
        <w:tab/>
      </w:r>
    </w:p>
    <w:sectPr w:rsidR="002E6328" w:rsidRPr="00360924" w:rsidSect="00714B5F">
      <w:headerReference w:type="default" r:id="rId9"/>
      <w:pgSz w:w="12242" w:h="15842" w:code="1"/>
      <w:pgMar w:top="1418" w:right="1442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F4" w:rsidRDefault="00976AF4" w:rsidP="00367859">
      <w:r>
        <w:separator/>
      </w:r>
    </w:p>
  </w:endnote>
  <w:endnote w:type="continuationSeparator" w:id="1">
    <w:p w:rsidR="00976AF4" w:rsidRDefault="00976AF4" w:rsidP="003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F4" w:rsidRDefault="00976AF4" w:rsidP="00367859">
      <w:r>
        <w:separator/>
      </w:r>
    </w:p>
  </w:footnote>
  <w:footnote w:type="continuationSeparator" w:id="1">
    <w:p w:rsidR="00976AF4" w:rsidRDefault="00976AF4" w:rsidP="003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27" w:rsidRDefault="00FD588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130810</wp:posOffset>
          </wp:positionV>
          <wp:extent cx="1323975" cy="771525"/>
          <wp:effectExtent l="19050" t="0" r="9525" b="0"/>
          <wp:wrapNone/>
          <wp:docPr id="4" name="0 Imagen" descr="PESOS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OS.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D5042">
      <w:rPr>
        <w:noProof/>
        <w:lang w:val="es-CR" w:eastAsia="es-CR" w:bidi="ar-SA"/>
      </w:rPr>
      <w:pict>
        <v:group id="_x0000_s2091" style="position:absolute;margin-left:-9pt;margin-top:20.05pt;width:81pt;height:37.2pt;z-index:251660288;mso-position-horizontal-relative:text;mso-position-vertical-relative:text" coordorigin="1440,462" coordsize="2859,1260">
          <v:group id="_x0000_s2092" style="position:absolute;left:2241;top:1390;width:2058;height:332" coordorigin="4041,3757" coordsize="4860,1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041;top:3757;width:4860;height:1015" o:preferrelative="f">
              <v:imagedata r:id="rId2" o:title="" croptop="57178f" cropbottom="-2268f" cropleft="35698f" cropright="14333f"/>
            </v:shape>
            <v:group id="_x0000_s2094" style="position:absolute;left:5399;top:3757;width:1882;height:426" coordorigin="5399,3757" coordsize="1882,426">
              <v:rect id="_x0000_s2095" style="position:absolute;left:5399;top:4052;width:1344;height:106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96" type="#_x0000_t5" style="position:absolute;left:6071;top:4057;width:114;height:138;rotation:4185364fd" adj="0" filled="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097" type="#_x0000_t6" style="position:absolute;left:7051;top:3707;width:180;height:280;rotation:90" stroked="f"/>
            </v:group>
          </v:group>
          <v:shape id="_x0000_s2098" type="#_x0000_t75" style="position:absolute;left:1440;top:462;width:2850;height:943">
            <v:imagedata r:id="rId3" o:title="" cropbottom="18765f" gain="2.5"/>
          </v:shape>
        </v:group>
      </w:pict>
    </w:r>
  </w:p>
  <w:p w:rsidR="00956327" w:rsidRDefault="0095632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lang w:val="es-CR"/>
      </w:rPr>
      <w:tab/>
    </w:r>
  </w:p>
  <w:p w:rsidR="00956327" w:rsidRPr="00956327" w:rsidRDefault="003F28A9" w:rsidP="003F28A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jc w:val="center"/>
      <w:rPr>
        <w:lang w:val="es-CR"/>
      </w:rPr>
    </w:pPr>
    <w:r>
      <w:rPr>
        <w:lang w:val="es-CR"/>
      </w:rPr>
      <w:t>TEL.2221-7348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49"/>
    <w:multiLevelType w:val="hybridMultilevel"/>
    <w:tmpl w:val="9DD8D544"/>
    <w:lvl w:ilvl="0" w:tplc="BADCF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1A6D09"/>
    <w:multiLevelType w:val="hybridMultilevel"/>
    <w:tmpl w:val="87A64A28"/>
    <w:lvl w:ilvl="0" w:tplc="5D481E6C">
      <w:start w:val="1"/>
      <w:numFmt w:val="bullet"/>
      <w:lvlText w:val=""/>
      <w:lvlJc w:val="left"/>
      <w:pPr>
        <w:tabs>
          <w:tab w:val="num" w:pos="567"/>
        </w:tabs>
        <w:ind w:left="113" w:firstLine="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74C8D"/>
    <w:multiLevelType w:val="hybridMultilevel"/>
    <w:tmpl w:val="13F4DF5C"/>
    <w:lvl w:ilvl="0" w:tplc="BAD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B78F9"/>
    <w:multiLevelType w:val="hybridMultilevel"/>
    <w:tmpl w:val="FF10B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F5F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>
      <o:colormenu v:ext="edit" strokecolor="none [3215]" shadow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828"/>
    <w:rsid w:val="000040D0"/>
    <w:rsid w:val="000244ED"/>
    <w:rsid w:val="00047CAB"/>
    <w:rsid w:val="00070EEC"/>
    <w:rsid w:val="001529FB"/>
    <w:rsid w:val="001C2497"/>
    <w:rsid w:val="001F7EDF"/>
    <w:rsid w:val="002807F7"/>
    <w:rsid w:val="00283757"/>
    <w:rsid w:val="00293C2B"/>
    <w:rsid w:val="002E6328"/>
    <w:rsid w:val="003161AF"/>
    <w:rsid w:val="00316610"/>
    <w:rsid w:val="00341423"/>
    <w:rsid w:val="00341439"/>
    <w:rsid w:val="003532B6"/>
    <w:rsid w:val="00360924"/>
    <w:rsid w:val="00367859"/>
    <w:rsid w:val="003D3169"/>
    <w:rsid w:val="003F28A9"/>
    <w:rsid w:val="003F71C1"/>
    <w:rsid w:val="0044601A"/>
    <w:rsid w:val="004B1D19"/>
    <w:rsid w:val="00544C89"/>
    <w:rsid w:val="006229CC"/>
    <w:rsid w:val="006317C1"/>
    <w:rsid w:val="00645E5D"/>
    <w:rsid w:val="00647295"/>
    <w:rsid w:val="00650AC0"/>
    <w:rsid w:val="00661361"/>
    <w:rsid w:val="00714B5F"/>
    <w:rsid w:val="0072596A"/>
    <w:rsid w:val="00787666"/>
    <w:rsid w:val="00796616"/>
    <w:rsid w:val="007A1E7B"/>
    <w:rsid w:val="007C3285"/>
    <w:rsid w:val="00885790"/>
    <w:rsid w:val="008B1911"/>
    <w:rsid w:val="009079CF"/>
    <w:rsid w:val="00916C8D"/>
    <w:rsid w:val="00937828"/>
    <w:rsid w:val="00956327"/>
    <w:rsid w:val="009671FF"/>
    <w:rsid w:val="00976AF4"/>
    <w:rsid w:val="00982950"/>
    <w:rsid w:val="009C7B2C"/>
    <w:rsid w:val="00AB7760"/>
    <w:rsid w:val="00BA43B5"/>
    <w:rsid w:val="00BB2502"/>
    <w:rsid w:val="00BD5042"/>
    <w:rsid w:val="00C0632D"/>
    <w:rsid w:val="00C13034"/>
    <w:rsid w:val="00C70EAD"/>
    <w:rsid w:val="00CA4189"/>
    <w:rsid w:val="00CA6AAB"/>
    <w:rsid w:val="00CD37FD"/>
    <w:rsid w:val="00D37E41"/>
    <w:rsid w:val="00D408D6"/>
    <w:rsid w:val="00D550A6"/>
    <w:rsid w:val="00D74733"/>
    <w:rsid w:val="00D97EE9"/>
    <w:rsid w:val="00DA33E0"/>
    <w:rsid w:val="00DF2F2B"/>
    <w:rsid w:val="00E151CC"/>
    <w:rsid w:val="00E25F3E"/>
    <w:rsid w:val="00E641C0"/>
    <w:rsid w:val="00EC1218"/>
    <w:rsid w:val="00EC6AD5"/>
    <w:rsid w:val="00ED71C8"/>
    <w:rsid w:val="00FB5821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5]" shadow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17C1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7C1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7C1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7C1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7C1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7C1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7C1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7C1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Encabezado">
    <w:name w:val="header"/>
    <w:basedOn w:val="Normal"/>
    <w:link w:val="EncabezadoCar"/>
    <w:uiPriority w:val="99"/>
    <w:rsid w:val="00937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828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customStyle="1" w:styleId="EstiloTtulo2Latina14ptSinComplejaCursivaSubrayado">
    <w:name w:val="Estilo Título 2 + (Latina) 14 pt Sin (Compleja) Cursiva Subrayado"/>
    <w:basedOn w:val="Ttulo2"/>
    <w:rsid w:val="00937828"/>
    <w:pPr>
      <w:shd w:val="clear" w:color="auto" w:fill="E7F3FF"/>
      <w:spacing w:before="240" w:after="60"/>
      <w:jc w:val="center"/>
    </w:pPr>
    <w:rPr>
      <w:rFonts w:ascii="Verdana" w:eastAsia="Times New Roman" w:hAnsi="Verdana" w:cs="Arial"/>
      <w:shadow/>
      <w:color w:val="auto"/>
      <w:sz w:val="28"/>
      <w:szCs w:val="24"/>
      <w:u w:val="single" w:color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EE9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13E1774F58A8470FA8D2413307C39336">
    <w:name w:val="13E1774F58A8470FA8D2413307C39336"/>
    <w:rsid w:val="00D97EE9"/>
  </w:style>
  <w:style w:type="character" w:customStyle="1" w:styleId="Ttulo4Car">
    <w:name w:val="Título 4 Car"/>
    <w:basedOn w:val="Fuentedeprrafopredeter"/>
    <w:link w:val="Ttulo4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17C1"/>
    <w:rPr>
      <w:b/>
      <w:bCs/>
      <w:color w:val="BFBFBF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7C1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31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7C1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17C1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317C1"/>
    <w:rPr>
      <w:b/>
      <w:bCs/>
      <w:spacing w:val="0"/>
    </w:rPr>
  </w:style>
  <w:style w:type="character" w:styleId="nfasis">
    <w:name w:val="Emphasis"/>
    <w:uiPriority w:val="20"/>
    <w:qFormat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317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317C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17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317C1"/>
    <w:rPr>
      <w:i w:val="0"/>
      <w:iCs w:val="0"/>
      <w:color w:val="BFBFBF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317C1"/>
    <w:rPr>
      <w:color w:val="BFBFBF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7C1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nfasissutil">
    <w:name w:val="Subtle Emphasis"/>
    <w:uiPriority w:val="19"/>
    <w:qFormat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nfasisintenso">
    <w:name w:val="Intense Emphasis"/>
    <w:uiPriority w:val="21"/>
    <w:qFormat/>
    <w:rsid w:val="00631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Referenciasutil">
    <w:name w:val="Subtle Reference"/>
    <w:uiPriority w:val="31"/>
    <w:qFormat/>
    <w:rsid w:val="006317C1"/>
    <w:rPr>
      <w:i/>
      <w:iCs/>
      <w:smallCaps/>
      <w:color w:val="FFFFFF" w:themeColor="accent2"/>
      <w:u w:color="FFFFFF" w:themeColor="accent2"/>
    </w:rPr>
  </w:style>
  <w:style w:type="character" w:styleId="Referenciaintensa">
    <w:name w:val="Intense Reference"/>
    <w:uiPriority w:val="32"/>
    <w:qFormat/>
    <w:rsid w:val="006317C1"/>
    <w:rPr>
      <w:b/>
      <w:bCs/>
      <w:i/>
      <w:iCs/>
      <w:smallCaps/>
      <w:color w:val="FFFFFF" w:themeColor="accent2"/>
      <w:u w:color="FFFFFF" w:themeColor="accent2"/>
    </w:rPr>
  </w:style>
  <w:style w:type="character" w:styleId="Ttulodellibro">
    <w:name w:val="Book Title"/>
    <w:uiPriority w:val="33"/>
    <w:qFormat/>
    <w:rsid w:val="006317C1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1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422-1031-496A-AB6C-35B7015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gladys.coto</dc:creator>
  <cp:lastModifiedBy>gladys.coto</cp:lastModifiedBy>
  <cp:revision>5</cp:revision>
  <cp:lastPrinted>2010-03-12T15:36:00Z</cp:lastPrinted>
  <dcterms:created xsi:type="dcterms:W3CDTF">2010-03-03T18:17:00Z</dcterms:created>
  <dcterms:modified xsi:type="dcterms:W3CDTF">2010-07-12T16:16:00Z</dcterms:modified>
</cp:coreProperties>
</file>